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AC" w:rsidRDefault="00A920A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3A7B29E" wp14:editId="737C1D74">
                <wp:simplePos x="0" y="0"/>
                <wp:positionH relativeFrom="margin">
                  <wp:posOffset>-5715</wp:posOffset>
                </wp:positionH>
                <wp:positionV relativeFrom="paragraph">
                  <wp:posOffset>-4445</wp:posOffset>
                </wp:positionV>
                <wp:extent cx="6086475" cy="1009650"/>
                <wp:effectExtent l="0" t="0" r="28575" b="19050"/>
                <wp:wrapTopAndBottom/>
                <wp:docPr id="4" name="テキスト ボックス 4"/>
                <wp:cNvGraphicFramePr/>
                <a:graphic xmlns:a="http://schemas.openxmlformats.org/drawingml/2006/main">
                  <a:graphicData uri="http://schemas.microsoft.com/office/word/2010/wordprocessingShape">
                    <wps:wsp>
                      <wps:cNvSpPr txBox="1"/>
                      <wps:spPr>
                        <a:xfrm>
                          <a:off x="0" y="0"/>
                          <a:ext cx="6086475" cy="1009650"/>
                        </a:xfrm>
                        <a:prstGeom prst="rect">
                          <a:avLst/>
                        </a:prstGeom>
                        <a:solidFill>
                          <a:sysClr val="window" lastClr="FFFFFF"/>
                        </a:solidFill>
                        <a:ln w="6350">
                          <a:solidFill>
                            <a:prstClr val="black"/>
                          </a:solidFill>
                        </a:ln>
                      </wps:spPr>
                      <wps:txbx>
                        <w:txbxContent>
                          <w:p w:rsidR="00A920AC" w:rsidRPr="00BB76C7" w:rsidRDefault="00A920AC" w:rsidP="00A920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920AC" w:rsidRPr="00610115" w:rsidRDefault="00A920AC" w:rsidP="00A920AC">
                            <w:pPr>
                              <w:spacing w:line="280" w:lineRule="exact"/>
                              <w:rPr>
                                <w:rFonts w:asciiTheme="majorEastAsia" w:eastAsiaTheme="majorEastAsia" w:hAnsiTheme="majorEastAsia"/>
                              </w:rPr>
                            </w:pPr>
                          </w:p>
                          <w:p w:rsidR="00A920AC" w:rsidRPr="00BB76C7" w:rsidRDefault="00A920AC" w:rsidP="00A920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7B29E" id="_x0000_t202" coordsize="21600,21600" o:spt="202" path="m,l,21600r21600,l21600,xe">
                <v:stroke joinstyle="miter"/>
                <v:path gradientshapeok="t" o:connecttype="rect"/>
              </v:shapetype>
              <v:shape id="テキスト ボックス 4" o:spid="_x0000_s1026" type="#_x0000_t202" style="position:absolute;margin-left:-.45pt;margin-top:-.35pt;width:479.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" fillcolor="window" strokeweight=".5pt">
                <v:textbox>
                  <w:txbxContent>
                    <w:p w:rsidR="00A920AC" w:rsidRPr="00BB76C7" w:rsidRDefault="00A920AC" w:rsidP="00A920A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A920AC" w:rsidRPr="00610115" w:rsidRDefault="00A920AC" w:rsidP="00A920AC">
                      <w:pPr>
                        <w:spacing w:line="280" w:lineRule="exact"/>
                        <w:rPr>
                          <w:rFonts w:asciiTheme="majorEastAsia" w:eastAsiaTheme="majorEastAsia" w:hAnsiTheme="majorEastAsia"/>
                        </w:rPr>
                      </w:pPr>
                    </w:p>
                    <w:p w:rsidR="00A920AC" w:rsidRPr="00BB76C7" w:rsidRDefault="00A920AC" w:rsidP="00A920A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type="topAndBottom" anchorx="margin"/>
              </v:shape>
            </w:pict>
          </mc:Fallback>
        </mc:AlternateContent>
      </w:r>
    </w:p>
    <w:p w:rsidR="00C04E00" w:rsidRDefault="00A920A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04E00">
        <w:tc>
          <w:tcPr>
            <w:tcW w:w="9582" w:type="dxa"/>
            <w:tcBorders>
              <w:top w:val="single" w:sz="4" w:space="0" w:color="000000"/>
              <w:left w:val="single" w:sz="4" w:space="0" w:color="000000"/>
              <w:bottom w:val="single" w:sz="4" w:space="0" w:color="000000"/>
              <w:right w:val="single" w:sz="4" w:space="0" w:color="000000"/>
            </w:tcBorders>
          </w:tcPr>
          <w:p w:rsidR="00C04E00" w:rsidRDefault="00C04E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中小企業信用保険法第２条第５項第４号の</w:t>
            </w:r>
          </w:p>
          <w:p w:rsidR="00A920AC" w:rsidRPr="00A920AC" w:rsidRDefault="00A9488B" w:rsidP="00A920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kern w:val="0"/>
                <w:sz w:val="22"/>
              </w:rPr>
            </w:pPr>
            <w:r>
              <w:rPr>
                <w:rFonts w:ascii="ＭＳ ゴシック" w:eastAsia="ＭＳ ゴシック" w:hAnsi="ＭＳ ゴシック" w:hint="eastAsia"/>
                <w:b/>
                <w:color w:val="000000"/>
                <w:kern w:val="0"/>
                <w:sz w:val="22"/>
              </w:rPr>
              <w:t>規定による認定申請書</w:t>
            </w:r>
          </w:p>
          <w:p w:rsidR="00C04E00" w:rsidRDefault="00A9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C04E00" w:rsidRDefault="00A9488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（宛先）金沢市長</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20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A9488B">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Ｂ：令和元年10月から12月の売上高等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C04E00" w:rsidRDefault="00A9488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Ｃ：令和元年10月から12月の平均売上高等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C04E00" w:rsidRDefault="00A9488B">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Ｂ　</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sidR="00A920AC">
              <w:rPr>
                <w:rFonts w:ascii="ＭＳ ゴシック" w:eastAsia="ＭＳ ゴシック" w:hAnsi="ＭＳ ゴシック"/>
                <w:color w:val="000000"/>
                <w:kern w:val="0"/>
              </w:rPr>
              <w:t xml:space="preserve">  </w:t>
            </w:r>
          </w:p>
          <w:p w:rsidR="00A920AC" w:rsidRDefault="00A920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Ｂ－（Ａ＋Ｄ）</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04E00" w:rsidRDefault="00A948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千円</w:t>
            </w:r>
          </w:p>
          <w:p w:rsidR="00C04E00" w:rsidRDefault="00C04E0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4E00" w:rsidRDefault="00A9488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6530D" w:rsidRPr="00A6530D" w:rsidRDefault="00A6530D" w:rsidP="00A6530D">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A6530D">
        <w:rPr>
          <w:rFonts w:ascii="ＭＳ ゴシック" w:eastAsia="ＭＳ ゴシック" w:hAnsi="ＭＳ ゴシック" w:hint="eastAsia"/>
          <w:color w:val="000000"/>
          <w:kern w:val="0"/>
        </w:rPr>
        <w:t>本様式は、前年以降、事業拡大等により前年比較が適当でない特段の事情がある場合に使用します。</w:t>
      </w:r>
    </w:p>
    <w:p w:rsidR="00A6530D" w:rsidRPr="00A6530D" w:rsidRDefault="00A9488B" w:rsidP="00A6530D">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A6530D">
        <w:rPr>
          <w:rFonts w:ascii="ＭＳ ゴシック" w:eastAsia="ＭＳ ゴシック" w:hAnsi="ＭＳ ゴシック" w:hint="eastAsia"/>
          <w:color w:val="000000"/>
          <w:kern w:val="0"/>
        </w:rPr>
        <w:t>本認定とは別に、金融機関及び信用保証協会による金融上の審査があります。</w:t>
      </w:r>
    </w:p>
    <w:p w:rsidR="00A6530D" w:rsidRPr="00A6530D" w:rsidRDefault="00A9488B" w:rsidP="00AB650A">
      <w:pPr>
        <w:pStyle w:val="af2"/>
        <w:numPr>
          <w:ilvl w:val="0"/>
          <w:numId w:val="2"/>
        </w:numPr>
        <w:suppressAutoHyphens/>
        <w:wordWrap w:val="0"/>
        <w:spacing w:line="246" w:lineRule="exact"/>
        <w:ind w:leftChars="0"/>
        <w:jc w:val="left"/>
        <w:textAlignment w:val="baseline"/>
        <w:rPr>
          <w:rFonts w:ascii="ＭＳ ゴシック" w:eastAsia="ＭＳ ゴシック" w:hAnsi="ＭＳ ゴシック" w:hint="eastAsia"/>
          <w:color w:val="000000"/>
          <w:spacing w:val="16"/>
          <w:kern w:val="0"/>
        </w:rPr>
      </w:pPr>
      <w:r w:rsidRPr="00A6530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A920AC" w:rsidRDefault="00A6530D" w:rsidP="00A920AC">
      <w:pPr>
        <w:spacing w:line="60" w:lineRule="auto"/>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01773B6C" wp14:editId="562F5CCC">
                <wp:simplePos x="0" y="0"/>
                <wp:positionH relativeFrom="column">
                  <wp:posOffset>7620</wp:posOffset>
                </wp:positionH>
                <wp:positionV relativeFrom="paragraph">
                  <wp:posOffset>82882</wp:posOffset>
                </wp:positionV>
                <wp:extent cx="6086475" cy="1447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086475" cy="1447800"/>
                        </a:xfrm>
                        <a:prstGeom prst="rect">
                          <a:avLst/>
                        </a:prstGeom>
                        <a:solidFill>
                          <a:schemeClr val="lt1"/>
                        </a:solidFill>
                        <a:ln w="6350">
                          <a:noFill/>
                        </a:ln>
                      </wps:spPr>
                      <wps:txbx>
                        <w:txbxContent>
                          <w:p w:rsidR="009245E5" w:rsidRPr="009E26B9" w:rsidRDefault="009245E5" w:rsidP="009245E5">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rsidR="009245E5" w:rsidRPr="009E26B9" w:rsidRDefault="009245E5" w:rsidP="009245E5">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rsidR="009245E5" w:rsidRPr="009E26B9" w:rsidRDefault="009245E5" w:rsidP="009245E5">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rsidR="009245E5" w:rsidRDefault="009245E5" w:rsidP="009245E5">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rsidR="009245E5" w:rsidRPr="009E26B9" w:rsidRDefault="009245E5" w:rsidP="009245E5">
                            <w:pPr>
                              <w:rPr>
                                <w:rFonts w:asciiTheme="majorEastAsia" w:eastAsiaTheme="majorEastAsia" w:hAnsiTheme="majorEastAsia"/>
                              </w:rPr>
                            </w:pPr>
                          </w:p>
                          <w:p w:rsidR="009245E5" w:rsidRPr="00A17F9D" w:rsidRDefault="009245E5" w:rsidP="009245E5">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3B6C" id="テキスト ボックス 1" o:spid="_x0000_s1027" type="#_x0000_t202" style="position:absolute;left:0;text-align:left;margin-left:.6pt;margin-top:6.55pt;width:479.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" fillcolor="white [3201]" stroked="f" strokeweight=".5pt">
                <v:textbox>
                  <w:txbxContent>
                    <w:p w:rsidR="009245E5" w:rsidRPr="009E26B9" w:rsidRDefault="009245E5" w:rsidP="009245E5">
                      <w:pPr>
                        <w:rPr>
                          <w:rFonts w:asciiTheme="majorEastAsia" w:eastAsiaTheme="majorEastAsia" w:hAnsiTheme="majorEastAsia"/>
                        </w:rPr>
                      </w:pPr>
                      <w:r w:rsidRPr="00A17F9D">
                        <w:rPr>
                          <w:rFonts w:asciiTheme="majorEastAsia" w:eastAsiaTheme="majorEastAsia" w:hAnsiTheme="majorEastAsia" w:hint="eastAsia"/>
                          <w:kern w:val="0"/>
                          <w:fitText w:val="840" w:id="-1177281791"/>
                        </w:rPr>
                        <w:t>認定番号</w:t>
                      </w:r>
                      <w:r w:rsidRPr="009E26B9">
                        <w:rPr>
                          <w:rFonts w:asciiTheme="majorEastAsia" w:eastAsiaTheme="majorEastAsia" w:hAnsiTheme="majorEastAsia" w:hint="eastAsia"/>
                        </w:rPr>
                        <w:t>：</w:t>
                      </w:r>
                    </w:p>
                    <w:p w:rsidR="009245E5" w:rsidRPr="009E26B9" w:rsidRDefault="009245E5" w:rsidP="009245E5">
                      <w:pPr>
                        <w:rPr>
                          <w:rFonts w:asciiTheme="majorEastAsia" w:eastAsiaTheme="majorEastAsia" w:hAnsiTheme="majorEastAsia"/>
                        </w:rPr>
                      </w:pPr>
                      <w:r w:rsidRPr="00A17F9D">
                        <w:rPr>
                          <w:rFonts w:asciiTheme="majorEastAsia" w:eastAsiaTheme="majorEastAsia" w:hAnsiTheme="majorEastAsia" w:hint="eastAsia"/>
                          <w:spacing w:val="52"/>
                          <w:kern w:val="0"/>
                          <w:fitText w:val="840" w:id="-1177281792"/>
                        </w:rPr>
                        <w:t>認定</w:t>
                      </w:r>
                      <w:r w:rsidRPr="00A17F9D">
                        <w:rPr>
                          <w:rFonts w:asciiTheme="majorEastAsia" w:eastAsiaTheme="majorEastAsia" w:hAnsiTheme="majorEastAsia" w:hint="eastAsia"/>
                          <w:spacing w:val="1"/>
                          <w:kern w:val="0"/>
                          <w:fitText w:val="840" w:id="-1177281792"/>
                        </w:rPr>
                        <w:t>日</w:t>
                      </w:r>
                      <w:r w:rsidRPr="009E26B9">
                        <w:rPr>
                          <w:rFonts w:asciiTheme="majorEastAsia" w:eastAsiaTheme="majorEastAsia" w:hAnsiTheme="majorEastAsia"/>
                        </w:rPr>
                        <w:t>：</w:t>
                      </w:r>
                      <w:r w:rsidRPr="009E26B9">
                        <w:rPr>
                          <w:rFonts w:asciiTheme="majorEastAsia" w:eastAsiaTheme="majorEastAsia" w:hAnsiTheme="majorEastAsia" w:hint="eastAsia"/>
                        </w:rPr>
                        <w:t xml:space="preserve">令和　　年　　月　　日　　　</w:t>
                      </w:r>
                    </w:p>
                    <w:p w:rsidR="009245E5" w:rsidRPr="009E26B9" w:rsidRDefault="009245E5" w:rsidP="009245E5">
                      <w:pPr>
                        <w:rPr>
                          <w:rFonts w:asciiTheme="majorEastAsia" w:eastAsiaTheme="majorEastAsia" w:hAnsiTheme="majorEastAsia"/>
                        </w:rPr>
                      </w:pPr>
                      <w:r w:rsidRPr="009E26B9">
                        <w:rPr>
                          <w:rFonts w:asciiTheme="majorEastAsia" w:eastAsiaTheme="majorEastAsia" w:hAnsiTheme="majorEastAsia" w:hint="eastAsia"/>
                        </w:rPr>
                        <w:t>有効期間：認定日から令和　　年　　月　　日まで</w:t>
                      </w:r>
                    </w:p>
                    <w:p w:rsidR="009245E5" w:rsidRDefault="009245E5" w:rsidP="009245E5">
                      <w:pPr>
                        <w:rPr>
                          <w:rFonts w:asciiTheme="majorEastAsia" w:eastAsiaTheme="majorEastAsia" w:hAnsiTheme="majorEastAsia"/>
                        </w:rPr>
                      </w:pPr>
                      <w:r w:rsidRPr="009E26B9">
                        <w:rPr>
                          <w:rFonts w:asciiTheme="majorEastAsia" w:eastAsiaTheme="majorEastAsia" w:hAnsiTheme="majorEastAsia" w:hint="eastAsia"/>
                        </w:rPr>
                        <w:t>申請のとおり、相違ないことを認定します。</w:t>
                      </w:r>
                    </w:p>
                    <w:p w:rsidR="009245E5" w:rsidRPr="009E26B9" w:rsidRDefault="009245E5" w:rsidP="009245E5">
                      <w:pPr>
                        <w:rPr>
                          <w:rFonts w:asciiTheme="majorEastAsia" w:eastAsiaTheme="majorEastAsia" w:hAnsiTheme="majorEastAsia"/>
                        </w:rPr>
                      </w:pPr>
                    </w:p>
                    <w:p w:rsidR="009245E5" w:rsidRPr="00A17F9D" w:rsidRDefault="009245E5" w:rsidP="009245E5">
                      <w:pPr>
                        <w:ind w:firstLineChars="100" w:firstLine="241"/>
                        <w:rPr>
                          <w:rFonts w:asciiTheme="majorEastAsia" w:eastAsiaTheme="majorEastAsia" w:hAnsiTheme="majorEastAsia"/>
                          <w:b/>
                          <w:sz w:val="24"/>
                        </w:rPr>
                      </w:pPr>
                      <w:r w:rsidRPr="00A17F9D">
                        <w:rPr>
                          <w:rFonts w:asciiTheme="majorEastAsia" w:eastAsiaTheme="majorEastAsia" w:hAnsiTheme="majorEastAsia" w:hint="eastAsia"/>
                          <w:b/>
                          <w:sz w:val="24"/>
                        </w:rPr>
                        <w:t>金 沢 市 長　 村山　卓</w:t>
                      </w:r>
                      <w:r w:rsidRPr="00A17F9D">
                        <w:rPr>
                          <w:rFonts w:asciiTheme="majorEastAsia" w:eastAsiaTheme="majorEastAsia" w:hAnsiTheme="majorEastAsia"/>
                          <w:b/>
                          <w:sz w:val="24"/>
                        </w:rPr>
                        <w:t>（公印省略）</w:t>
                      </w:r>
                    </w:p>
                  </w:txbxContent>
                </v:textbox>
              </v:shape>
            </w:pict>
          </mc:Fallback>
        </mc:AlternateContent>
      </w:r>
    </w:p>
    <w:p w:rsidR="009245E5" w:rsidRDefault="009245E5" w:rsidP="00A920AC">
      <w:pPr>
        <w:spacing w:line="60" w:lineRule="auto"/>
        <w:rPr>
          <w:rFonts w:asciiTheme="majorEastAsia" w:eastAsiaTheme="majorEastAsia" w:hAnsiTheme="majorEastAsia"/>
        </w:rPr>
      </w:pPr>
    </w:p>
    <w:p w:rsidR="009245E5" w:rsidRDefault="009245E5" w:rsidP="00A920AC">
      <w:pPr>
        <w:spacing w:line="60" w:lineRule="auto"/>
        <w:rPr>
          <w:rFonts w:asciiTheme="majorEastAsia" w:eastAsiaTheme="majorEastAsia" w:hAnsiTheme="majorEastAsia"/>
        </w:rPr>
      </w:pPr>
    </w:p>
    <w:p w:rsidR="009245E5" w:rsidRDefault="009245E5" w:rsidP="00A920AC">
      <w:pPr>
        <w:spacing w:line="60" w:lineRule="auto"/>
        <w:rPr>
          <w:rFonts w:asciiTheme="majorEastAsia" w:eastAsiaTheme="majorEastAsia" w:hAnsiTheme="majorEastAsia"/>
        </w:rPr>
      </w:pPr>
    </w:p>
    <w:p w:rsidR="009245E5" w:rsidRDefault="009245E5" w:rsidP="00A920AC">
      <w:pPr>
        <w:spacing w:line="60" w:lineRule="auto"/>
        <w:rPr>
          <w:rFonts w:asciiTheme="majorEastAsia" w:eastAsiaTheme="majorEastAsia" w:hAnsiTheme="majorEastAsia"/>
        </w:rPr>
      </w:pPr>
      <w:bookmarkStart w:id="0" w:name="_GoBack"/>
      <w:bookmarkEnd w:id="0"/>
    </w:p>
    <w:p w:rsidR="009245E5" w:rsidRDefault="009245E5" w:rsidP="00A920AC">
      <w:pPr>
        <w:spacing w:line="60" w:lineRule="auto"/>
        <w:rPr>
          <w:rFonts w:asciiTheme="majorEastAsia" w:eastAsiaTheme="majorEastAsia" w:hAnsiTheme="majorEastAsia"/>
        </w:rPr>
      </w:pPr>
    </w:p>
    <w:p w:rsidR="00A6530D" w:rsidRDefault="00A6530D">
      <w:pPr>
        <w:jc w:val="right"/>
        <w:rPr>
          <w:rFonts w:ascii="ＭＳ ゴシック" w:eastAsia="ＭＳ ゴシック" w:hAnsi="ＭＳ ゴシック"/>
          <w:sz w:val="18"/>
        </w:rPr>
      </w:pPr>
    </w:p>
    <w:p w:rsidR="00C04E00" w:rsidRDefault="00A9488B">
      <w:pPr>
        <w:jc w:val="right"/>
        <w:rPr>
          <w:rFonts w:ascii="ＭＳ ゴシック" w:eastAsia="ＭＳ ゴシック" w:hAnsi="ＭＳ ゴシック"/>
          <w:sz w:val="18"/>
        </w:rPr>
      </w:pPr>
      <w:r>
        <w:rPr>
          <w:rFonts w:ascii="ＭＳ ゴシック" w:eastAsia="ＭＳ ゴシック" w:hAnsi="ＭＳ ゴシック" w:hint="eastAsia"/>
          <w:sz w:val="18"/>
        </w:rPr>
        <w:lastRenderedPageBreak/>
        <w:t>〔申請書 様式第４－⑤添付書類〕</w:t>
      </w:r>
    </w:p>
    <w:p w:rsidR="00C04E00" w:rsidRDefault="00C04E00">
      <w:pPr>
        <w:jc w:val="right"/>
        <w:rPr>
          <w:rFonts w:ascii="ＭＳ ゴシック" w:eastAsia="ＭＳ ゴシック" w:hAnsi="ＭＳ ゴシック"/>
          <w:sz w:val="32"/>
          <w:u w:val="double"/>
        </w:rPr>
      </w:pPr>
    </w:p>
    <w:p w:rsidR="00C04E00" w:rsidRDefault="00A9488B">
      <w:pPr>
        <w:jc w:val="center"/>
        <w:rPr>
          <w:rFonts w:ascii="ＭＳ ゴシック" w:eastAsia="ＭＳ ゴシック" w:hAnsi="ＭＳ ゴシック"/>
          <w:sz w:val="26"/>
        </w:rPr>
      </w:pPr>
      <w:r>
        <w:rPr>
          <w:rFonts w:ascii="ＭＳ ゴシック" w:eastAsia="ＭＳ ゴシック" w:hAnsi="ＭＳ ゴシック" w:hint="eastAsia"/>
          <w:sz w:val="32"/>
          <w:u w:val="double"/>
        </w:rPr>
        <w:t>令和元年１０月～１２月平均売上高等との比較表</w:t>
      </w:r>
    </w:p>
    <w:p w:rsidR="00C04E00" w:rsidRDefault="00C04E00">
      <w:pPr>
        <w:rPr>
          <w:rFonts w:ascii="ＭＳ ゴシック" w:eastAsia="ＭＳ ゴシック" w:hAnsi="ＭＳ ゴシック"/>
        </w:rPr>
      </w:pPr>
    </w:p>
    <w:p w:rsidR="00C04E00" w:rsidRDefault="00A9488B">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（単位：千円）</w:t>
      </w:r>
    </w:p>
    <w:p w:rsidR="00C04E00" w:rsidRDefault="00A9488B">
      <w:pPr>
        <w:jc w:val="center"/>
        <w:rPr>
          <w:rFonts w:ascii="ＭＳ ゴシック" w:eastAsia="ＭＳ ゴシック" w:hAnsi="ＭＳ ゴシック"/>
          <w:sz w:val="25"/>
        </w:rPr>
      </w:pPr>
      <w:r>
        <w:rPr>
          <w:rFonts w:ascii="ＭＳ ゴシック" w:eastAsia="ＭＳ ゴシック" w:hAnsi="ＭＳ ゴシック" w:hint="eastAsia"/>
          <w:sz w:val="25"/>
          <w:u w:val="single"/>
        </w:rPr>
        <w:t>売上高比較</w:t>
      </w:r>
    </w:p>
    <w:p w:rsidR="00C04E00" w:rsidRDefault="00C04E00">
      <w:pPr>
        <w:rPr>
          <w:rFonts w:ascii="ＭＳ ゴシック" w:eastAsia="ＭＳ ゴシック" w:hAnsi="ＭＳ ゴシック"/>
          <w:sz w:val="25"/>
        </w:rPr>
      </w:pPr>
    </w:p>
    <w:p w:rsidR="00C04E00" w:rsidRDefault="00A9488B">
      <w:pPr>
        <w:ind w:firstLineChars="1000" w:firstLine="250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2" behindDoc="0" locked="0" layoutInCell="1" hidden="0" allowOverlap="1">
                <wp:simplePos x="0" y="0"/>
                <wp:positionH relativeFrom="column">
                  <wp:posOffset>2813685</wp:posOffset>
                </wp:positionH>
                <wp:positionV relativeFrom="paragraph">
                  <wp:posOffset>97155</wp:posOffset>
                </wp:positionV>
                <wp:extent cx="152400" cy="857250"/>
                <wp:effectExtent l="635" t="635" r="24130" b="8890"/>
                <wp:wrapNone/>
                <wp:docPr id="1027" name="右中かっこ 2"/>
                <wp:cNvGraphicFramePr/>
                <a:graphic xmlns:a="http://schemas.openxmlformats.org/drawingml/2006/main">
                  <a:graphicData uri="http://schemas.microsoft.com/office/word/2010/wordprocessingShape">
                    <wps:wsp>
                      <wps:cNvSpPr/>
                      <wps:spPr>
                        <a:xfrm>
                          <a:off x="0" y="0"/>
                          <a:ext cx="152400" cy="85725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67192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21.55pt;margin-top:7.65pt;width:12pt;height:6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" adj="1206,10385" strokecolor="black [3040]" strokeweight="1pt"/>
            </w:pict>
          </mc:Fallback>
        </mc:AlternateContent>
      </w:r>
      <w:r>
        <w:rPr>
          <w:rFonts w:ascii="ＭＳ ゴシック" w:eastAsia="ＭＳ ゴシック" w:hAnsi="ＭＳ ゴシック" w:hint="eastAsia"/>
          <w:color w:val="000000"/>
          <w:sz w:val="25"/>
        </w:rPr>
        <w:t>令和 元年１０月　　　　　　　　　　　  千円</w:t>
      </w:r>
    </w:p>
    <w:p w:rsidR="00C04E00" w:rsidRDefault="00C04E00">
      <w:pPr>
        <w:ind w:firstLineChars="100" w:firstLine="250"/>
        <w:rPr>
          <w:rFonts w:ascii="ＭＳ ゴシック" w:eastAsia="ＭＳ ゴシック" w:hAnsi="ＭＳ ゴシック"/>
          <w:color w:val="000000"/>
          <w:sz w:val="25"/>
        </w:rPr>
      </w:pPr>
    </w:p>
    <w:p w:rsidR="00C04E00" w:rsidRDefault="00A9488B">
      <w:pPr>
        <w:ind w:firstLineChars="1000" w:firstLine="250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元年１１月　【Ｂ】　　　　　　　　千円</w:t>
      </w:r>
    </w:p>
    <w:p w:rsidR="00C04E00" w:rsidRDefault="00C04E00">
      <w:pPr>
        <w:ind w:firstLineChars="100" w:firstLine="250"/>
        <w:rPr>
          <w:rFonts w:ascii="ＭＳ ゴシック" w:eastAsia="ＭＳ ゴシック" w:hAnsi="ＭＳ ゴシック"/>
          <w:color w:val="000000"/>
          <w:sz w:val="25"/>
        </w:rPr>
      </w:pPr>
    </w:p>
    <w:p w:rsidR="00C04E00" w:rsidRDefault="00A9488B">
      <w:pPr>
        <w:ind w:firstLineChars="1000" w:firstLine="250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元年１２月　　　　　　　　　　　　千円</w:t>
      </w:r>
    </w:p>
    <w:p w:rsidR="00C04E00" w:rsidRDefault="00C04E00">
      <w:pPr>
        <w:ind w:firstLineChars="1000" w:firstLine="2500"/>
        <w:rPr>
          <w:rFonts w:ascii="ＭＳ ゴシック" w:eastAsia="ＭＳ ゴシック" w:hAnsi="ＭＳ ゴシック"/>
          <w:color w:val="000000"/>
          <w:sz w:val="25"/>
        </w:rPr>
      </w:pPr>
    </w:p>
    <w:p w:rsidR="00C04E00" w:rsidRDefault="00A9488B">
      <w:pPr>
        <w:ind w:firstLineChars="1200" w:firstLine="300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（小計）　 　　　　  </w:t>
      </w:r>
      <w:r>
        <w:rPr>
          <w:rFonts w:ascii="ＭＳ ゴシック" w:eastAsia="ＭＳ ゴシック" w:hAnsi="ＭＳ ゴシック" w:hint="eastAsia"/>
          <w:color w:val="000000"/>
          <w:sz w:val="25"/>
          <w:u w:val="single"/>
        </w:rPr>
        <w:t xml:space="preserve">　　　　　　　千円</w:t>
      </w:r>
    </w:p>
    <w:p w:rsidR="00C04E00" w:rsidRDefault="00C04E00">
      <w:pPr>
        <w:ind w:firstLineChars="100" w:firstLine="250"/>
        <w:rPr>
          <w:rFonts w:ascii="ＭＳ ゴシック" w:eastAsia="ＭＳ ゴシック" w:hAnsi="ＭＳ ゴシック"/>
          <w:color w:val="000000"/>
          <w:sz w:val="25"/>
        </w:rPr>
      </w:pPr>
    </w:p>
    <w:p w:rsidR="00C04E00" w:rsidRDefault="00A9488B">
      <w:pPr>
        <w:ind w:firstLineChars="300" w:firstLine="7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令和元年１０月～１２月平均　 　【Ｃ】  </w:t>
      </w:r>
      <w:r>
        <w:rPr>
          <w:rFonts w:ascii="ＭＳ ゴシック" w:eastAsia="ＭＳ ゴシック" w:hAnsi="ＭＳ ゴシック" w:hint="eastAsia"/>
          <w:color w:val="000000"/>
          <w:sz w:val="25"/>
          <w:u w:val="single"/>
        </w:rPr>
        <w:t xml:space="preserve">　　　　　　　千円</w:t>
      </w:r>
    </w:p>
    <w:p w:rsidR="00C04E00" w:rsidRDefault="00A9488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　　　　　　（Ｂ÷３）</w:t>
      </w:r>
    </w:p>
    <w:p w:rsidR="00C04E00" w:rsidRDefault="00C04E00">
      <w:pPr>
        <w:ind w:firstLineChars="100" w:firstLine="250"/>
        <w:rPr>
          <w:rFonts w:ascii="ＭＳ ゴシック" w:eastAsia="ＭＳ ゴシック" w:hAnsi="ＭＳ ゴシック"/>
          <w:color w:val="000000"/>
          <w:sz w:val="25"/>
        </w:rPr>
      </w:pPr>
    </w:p>
    <w:p w:rsidR="00C04E00" w:rsidRDefault="00A9488B">
      <w:pPr>
        <w:ind w:firstLineChars="100" w:firstLine="250"/>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rPr>
        <w:t>（最近１ヶ月実績）令和　 年　　月　【Ａ】　　　　　　　　千円</w:t>
      </w:r>
    </w:p>
    <w:p w:rsidR="00C04E00" w:rsidRDefault="00C04E00">
      <w:pPr>
        <w:rPr>
          <w:rFonts w:ascii="ＭＳ ゴシック" w:eastAsia="ＭＳ ゴシック" w:hAnsi="ＭＳ ゴシック"/>
          <w:sz w:val="25"/>
        </w:rPr>
      </w:pPr>
    </w:p>
    <w:p w:rsidR="00C04E00" w:rsidRDefault="00A9488B">
      <w:pPr>
        <w:ind w:firstLineChars="900" w:firstLine="2250"/>
        <w:rPr>
          <w:rFonts w:ascii="ＭＳ ゴシック" w:eastAsia="ＭＳ ゴシック" w:hAnsi="ＭＳ ゴシック"/>
          <w:color w:val="000000"/>
          <w:sz w:val="25"/>
        </w:rPr>
      </w:pPr>
      <w:r>
        <w:rPr>
          <w:rFonts w:ascii="ＭＳ ゴシック" w:eastAsia="ＭＳ ゴシック" w:hAnsi="ＭＳ ゴシック" w:hint="eastAsia"/>
          <w:noProof/>
          <w:color w:val="000000"/>
          <w:sz w:val="25"/>
        </w:rPr>
        <mc:AlternateContent>
          <mc:Choice Requires="wps">
            <w:drawing>
              <wp:anchor distT="0" distB="0" distL="114300" distR="114300" simplePos="0" relativeHeight="3" behindDoc="0" locked="0" layoutInCell="1" hidden="0" allowOverlap="1">
                <wp:simplePos x="0" y="0"/>
                <wp:positionH relativeFrom="column">
                  <wp:posOffset>2813685</wp:posOffset>
                </wp:positionH>
                <wp:positionV relativeFrom="paragraph">
                  <wp:posOffset>74295</wp:posOffset>
                </wp:positionV>
                <wp:extent cx="152400" cy="495300"/>
                <wp:effectExtent l="635" t="635" r="24130" b="8890"/>
                <wp:wrapNone/>
                <wp:docPr id="1028" name="右中かっこ 4"/>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D22B7" id="右中かっこ 4" o:spid="_x0000_s1026" type="#_x0000_t88" style="position:absolute;left:0;text-align:left;margin-left:221.55pt;margin-top:5.85pt;width:12pt;height:39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" adj="2088,10385" strokecolor="black [3040]" strokeweight="1pt"/>
            </w:pict>
          </mc:Fallback>
        </mc:AlternateContent>
      </w:r>
      <w:r>
        <w:rPr>
          <w:rFonts w:ascii="ＭＳ ゴシック" w:eastAsia="ＭＳ ゴシック" w:hAnsi="ＭＳ ゴシック" w:hint="eastAsia"/>
          <w:color w:val="000000"/>
          <w:sz w:val="25"/>
        </w:rPr>
        <w:t xml:space="preserve">　令和　 年　　月　　　　　　　　　　　　千円</w:t>
      </w:r>
    </w:p>
    <w:p w:rsidR="00C04E00" w:rsidRDefault="00A9488B">
      <w:pPr>
        <w:ind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（実績見込）　　　　　　　　　　 　【Ｄ】</w:t>
      </w:r>
    </w:p>
    <w:p w:rsidR="00C04E00" w:rsidRDefault="00A9488B">
      <w:pPr>
        <w:ind w:firstLineChars="200" w:firstLine="500"/>
        <w:rPr>
          <w:rFonts w:ascii="ＭＳ ゴシック" w:eastAsia="ＭＳ ゴシック" w:hAnsi="ＭＳ ゴシック"/>
          <w:color w:val="000000"/>
          <w:sz w:val="25"/>
          <w:u w:val="single"/>
        </w:rPr>
      </w:pPr>
      <w:r>
        <w:rPr>
          <w:rFonts w:ascii="ＭＳ ゴシック" w:eastAsia="ＭＳ ゴシック" w:hAnsi="ＭＳ ゴシック" w:hint="eastAsia"/>
          <w:color w:val="000000"/>
          <w:sz w:val="25"/>
        </w:rPr>
        <w:t xml:space="preserve">　　　　　　　　令和　 年　　月　　　　　　　　　　　　千円</w:t>
      </w:r>
    </w:p>
    <w:p w:rsidR="00C04E00" w:rsidRDefault="00C04E00">
      <w:pPr>
        <w:rPr>
          <w:rFonts w:ascii="ＭＳ ゴシック" w:eastAsia="ＭＳ ゴシック" w:hAnsi="ＭＳ ゴシック"/>
          <w:sz w:val="25"/>
        </w:rPr>
      </w:pPr>
    </w:p>
    <w:p w:rsidR="00C04E00" w:rsidRDefault="00A9488B">
      <w:pPr>
        <w:rPr>
          <w:rFonts w:ascii="ＭＳ ゴシック" w:eastAsia="ＭＳ ゴシック" w:hAnsi="ＭＳ ゴシック"/>
          <w:sz w:val="25"/>
        </w:rPr>
      </w:pPr>
      <w:r>
        <w:rPr>
          <w:rFonts w:ascii="ＭＳ ゴシック" w:eastAsia="ＭＳ ゴシック" w:hAnsi="ＭＳ ゴシック" w:hint="eastAsia"/>
          <w:sz w:val="25"/>
        </w:rPr>
        <w:t xml:space="preserve">減少率　</w:t>
      </w:r>
    </w:p>
    <w:p w:rsidR="00C04E00" w:rsidRDefault="00A9488B">
      <w:pPr>
        <w:rPr>
          <w:rFonts w:ascii="ＭＳ ゴシック" w:eastAsia="ＭＳ ゴシック" w:hAnsi="ＭＳ ゴシック"/>
          <w:sz w:val="25"/>
        </w:rPr>
      </w:pPr>
      <w:r>
        <w:rPr>
          <w:rFonts w:ascii="ＭＳ ゴシック" w:eastAsia="ＭＳ ゴシック" w:hAnsi="ＭＳ ゴシック" w:hint="eastAsia"/>
          <w:sz w:val="25"/>
        </w:rPr>
        <w:t>（イ）最近１か月間の売上高等</w:t>
      </w:r>
    </w:p>
    <w:p w:rsidR="00C04E00" w:rsidRDefault="00A9488B">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（Ｃ－Ａ）÷Ｃ×100　＝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▲２０．０％</w:t>
      </w:r>
    </w:p>
    <w:p w:rsidR="00C04E00" w:rsidRDefault="00C04E00">
      <w:pPr>
        <w:rPr>
          <w:rFonts w:ascii="ＭＳ ゴシック" w:eastAsia="ＭＳ ゴシック" w:hAnsi="ＭＳ ゴシック"/>
          <w:sz w:val="25"/>
        </w:rPr>
      </w:pPr>
    </w:p>
    <w:p w:rsidR="00C04E00" w:rsidRDefault="00A9488B">
      <w:pPr>
        <w:rPr>
          <w:rFonts w:ascii="ＭＳ ゴシック" w:eastAsia="ＭＳ ゴシック" w:hAnsi="ＭＳ ゴシック"/>
          <w:sz w:val="25"/>
        </w:rPr>
      </w:pPr>
      <w:r>
        <w:rPr>
          <w:rFonts w:ascii="ＭＳ ゴシック" w:eastAsia="ＭＳ ゴシック" w:hAnsi="ＭＳ ゴシック" w:hint="eastAsia"/>
          <w:sz w:val="25"/>
        </w:rPr>
        <w:t>（ロ）最近３か月間の売上高等の実績見込み</w:t>
      </w:r>
    </w:p>
    <w:p w:rsidR="00C04E00" w:rsidRDefault="00A9488B">
      <w:pPr>
        <w:ind w:firstLineChars="100" w:firstLine="250"/>
        <w:rPr>
          <w:rFonts w:ascii="ＭＳ ゴシック" w:eastAsia="ＭＳ ゴシック" w:hAnsi="ＭＳ ゴシック"/>
          <w:sz w:val="25"/>
        </w:rPr>
      </w:pPr>
      <w:r>
        <w:rPr>
          <w:rFonts w:ascii="ＭＳ ゴシック" w:eastAsia="ＭＳ ゴシック" w:hAnsi="ＭＳ ゴシック" w:hint="eastAsia"/>
          <w:sz w:val="25"/>
        </w:rPr>
        <w:t xml:space="preserve">（Ｂ－（Ａ＋Ｄ））÷Ｂ×100 　＝　</w:t>
      </w:r>
      <w:r>
        <w:rPr>
          <w:rFonts w:ascii="ＭＳ ゴシック" w:eastAsia="ＭＳ ゴシック" w:hAnsi="ＭＳ ゴシック" w:hint="eastAsia"/>
          <w:b/>
          <w:color w:val="000000"/>
          <w:sz w:val="25"/>
          <w:u w:val="thick" w:color="000000"/>
        </w:rPr>
        <w:t>▲　　　　　％</w:t>
      </w:r>
      <w:r>
        <w:rPr>
          <w:rFonts w:ascii="ＭＳ ゴシック" w:eastAsia="ＭＳ ゴシック" w:hAnsi="ＭＳ ゴシック" w:hint="eastAsia"/>
          <w:color w:val="000000"/>
          <w:sz w:val="25"/>
          <w:u w:val="thick"/>
        </w:rPr>
        <w:t xml:space="preserve">　</w:t>
      </w:r>
      <w:r>
        <w:rPr>
          <w:rFonts w:ascii="ＭＳ ゴシック" w:eastAsia="ＭＳ ゴシック" w:hAnsi="ＭＳ ゴシック" w:hint="eastAsia"/>
          <w:sz w:val="25"/>
        </w:rPr>
        <w:t>≧　▲２０．０％</w:t>
      </w:r>
    </w:p>
    <w:p w:rsidR="00C04E00" w:rsidRDefault="00C04E00">
      <w:pPr>
        <w:rPr>
          <w:rFonts w:ascii="ＭＳ ゴシック" w:eastAsia="ＭＳ ゴシック" w:hAnsi="ＭＳ ゴシック"/>
          <w:sz w:val="25"/>
        </w:rPr>
      </w:pPr>
    </w:p>
    <w:p w:rsidR="00C04E00" w:rsidRDefault="00C04E00">
      <w:pPr>
        <w:rPr>
          <w:rFonts w:ascii="ＭＳ ゴシック" w:eastAsia="ＭＳ ゴシック" w:hAnsi="ＭＳ ゴシック"/>
        </w:rPr>
      </w:pPr>
    </w:p>
    <w:p w:rsidR="00C04E00" w:rsidRDefault="00A9488B">
      <w:pPr>
        <w:rPr>
          <w:rFonts w:ascii="ＭＳ ゴシック" w:eastAsia="ＭＳ ゴシック" w:hAnsi="ＭＳ ゴシック"/>
        </w:rPr>
      </w:pPr>
      <w:r>
        <w:rPr>
          <w:rFonts w:ascii="ＭＳ ゴシック" w:eastAsia="ＭＳ ゴシック" w:hAnsi="ＭＳ ゴシック" w:hint="eastAsia"/>
        </w:rPr>
        <w:t>※注）当該月の各試算表等を添付すること。</w:t>
      </w:r>
    </w:p>
    <w:p w:rsidR="00C04E00" w:rsidRDefault="00C04E00">
      <w:pPr>
        <w:ind w:leftChars="450" w:left="945" w:firstLineChars="100" w:firstLine="250"/>
        <w:rPr>
          <w:rFonts w:ascii="ＭＳ ゴシック" w:eastAsia="ＭＳ ゴシック" w:hAnsi="ＭＳ ゴシック"/>
          <w:sz w:val="25"/>
        </w:rPr>
      </w:pPr>
    </w:p>
    <w:p w:rsidR="00C04E00" w:rsidRDefault="00A9488B">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令和　　年　　月　　日</w:t>
      </w:r>
    </w:p>
    <w:p w:rsidR="00C04E00" w:rsidRDefault="00A9488B">
      <w:pPr>
        <w:ind w:leftChars="450" w:left="945" w:firstLineChars="100" w:firstLine="250"/>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上記のとおり相違ありません。</w:t>
      </w:r>
    </w:p>
    <w:p w:rsidR="00C04E00" w:rsidRDefault="00C04E00">
      <w:pPr>
        <w:ind w:leftChars="450" w:left="945" w:firstLineChars="100" w:firstLine="250"/>
        <w:rPr>
          <w:rFonts w:ascii="ＭＳ ゴシック" w:eastAsia="ＭＳ ゴシック" w:hAnsi="ＭＳ ゴシック"/>
          <w:color w:val="000000"/>
          <w:sz w:val="25"/>
        </w:rPr>
      </w:pPr>
    </w:p>
    <w:p w:rsidR="00C04E00" w:rsidRDefault="00A9488B">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住　　所　</w:t>
      </w:r>
    </w:p>
    <w:p w:rsidR="00C04E00" w:rsidRDefault="00A9488B">
      <w:pPr>
        <w:ind w:leftChars="450" w:left="945" w:firstLineChars="1400" w:firstLine="3500"/>
        <w:jc w:val="left"/>
        <w:rPr>
          <w:rFonts w:ascii="ＭＳ ゴシック" w:eastAsia="ＭＳ ゴシック" w:hAnsi="ＭＳ ゴシック"/>
          <w:color w:val="000000"/>
          <w:sz w:val="25"/>
        </w:rPr>
      </w:pPr>
      <w:r>
        <w:rPr>
          <w:rFonts w:ascii="ＭＳ ゴシック" w:eastAsia="ＭＳ ゴシック" w:hAnsi="ＭＳ ゴシック" w:hint="eastAsia"/>
          <w:color w:val="000000"/>
          <w:sz w:val="25"/>
        </w:rPr>
        <w:t xml:space="preserve">会 社 名　</w:t>
      </w:r>
    </w:p>
    <w:p w:rsidR="00C04E00" w:rsidRDefault="00A9488B">
      <w:pPr>
        <w:ind w:leftChars="450" w:left="945"/>
        <w:jc w:val="left"/>
        <w:rPr>
          <w:rFonts w:ascii="ＭＳ ゴシック" w:eastAsia="ＭＳ ゴシック" w:hAnsi="ＭＳ ゴシック"/>
          <w:color w:val="000000"/>
        </w:rPr>
      </w:pPr>
      <w:r>
        <w:rPr>
          <w:rFonts w:ascii="ＭＳ ゴシック" w:eastAsia="ＭＳ ゴシック" w:hAnsi="ＭＳ ゴシック" w:hint="eastAsia"/>
          <w:color w:val="000000"/>
          <w:sz w:val="25"/>
        </w:rPr>
        <w:t xml:space="preserve">　　　　　　　　　　　　　　</w:t>
      </w:r>
      <w:r>
        <w:rPr>
          <w:rFonts w:ascii="ＭＳ ゴシック" w:eastAsia="ＭＳ ゴシック" w:hAnsi="ＭＳ ゴシック" w:hint="eastAsia"/>
          <w:color w:val="000000"/>
          <w:sz w:val="25"/>
          <w:u w:val="single"/>
        </w:rPr>
        <w:t xml:space="preserve">代表者名　　　　　　　　　　　　</w:t>
      </w:r>
      <w:r>
        <w:rPr>
          <w:rFonts w:ascii="ＭＳ ゴシック" w:eastAsia="ＭＳ ゴシック" w:hAnsi="ＭＳ ゴシック" w:hint="eastAsia"/>
          <w:color w:val="000000"/>
          <w:sz w:val="25"/>
          <w:u w:val="single" w:color="000000"/>
        </w:rPr>
        <w:t xml:space="preserve">　</w:t>
      </w:r>
      <w:r>
        <w:rPr>
          <w:rFonts w:ascii="ＭＳ ゴシック" w:eastAsia="ＭＳ ゴシック" w:hAnsi="ＭＳ ゴシック" w:hint="eastAsia"/>
          <w:color w:val="000000"/>
          <w:sz w:val="25"/>
          <w:u w:val="single"/>
        </w:rPr>
        <w:t xml:space="preserve">　</w:t>
      </w:r>
    </w:p>
    <w:sectPr w:rsidR="00C04E00" w:rsidSect="009245E5">
      <w:pgSz w:w="11906" w:h="16838"/>
      <w:pgMar w:top="680" w:right="1134" w:bottom="284" w:left="1134" w:header="851" w:footer="992" w:gutter="0"/>
      <w:cols w:space="720"/>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20" w:rsidRDefault="00A9488B">
      <w:r>
        <w:separator/>
      </w:r>
    </w:p>
  </w:endnote>
  <w:endnote w:type="continuationSeparator" w:id="0">
    <w:p w:rsidR="00E12B20" w:rsidRDefault="00A9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20" w:rsidRDefault="00A9488B">
      <w:r>
        <w:separator/>
      </w:r>
    </w:p>
  </w:footnote>
  <w:footnote w:type="continuationSeparator" w:id="0">
    <w:p w:rsidR="00E12B20" w:rsidRDefault="00A9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4F8"/>
    <w:multiLevelType w:val="hybridMultilevel"/>
    <w:tmpl w:val="21645984"/>
    <w:lvl w:ilvl="0" w:tplc="738079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1876A9"/>
    <w:multiLevelType w:val="hybridMultilevel"/>
    <w:tmpl w:val="9384962C"/>
    <w:lvl w:ilvl="0" w:tplc="1FF2E5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04E00"/>
    <w:rsid w:val="0056235B"/>
    <w:rsid w:val="00735322"/>
    <w:rsid w:val="008A1C45"/>
    <w:rsid w:val="009245E5"/>
    <w:rsid w:val="009255B5"/>
    <w:rsid w:val="00A6530D"/>
    <w:rsid w:val="00A920AC"/>
    <w:rsid w:val="00A9488B"/>
    <w:rsid w:val="00C04E00"/>
    <w:rsid w:val="00E1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3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1465</Characters>
  <Application>Microsoft Office Word</Application>
  <DocSecurity>0</DocSecurity>
  <Lines>12</Lines>
  <Paragraphs>3</Paragraphs>
  <ScaleCrop>false</ScaleCrop>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2023-09-25T11:01:00Z</dcterms:created>
  <dcterms:modified xsi:type="dcterms:W3CDTF">2023-09-27T00:44:00Z</dcterms:modified>
</cp:coreProperties>
</file>