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CCAC" w14:textId="062DFB0C" w:rsidR="00F91CB1" w:rsidRDefault="00B630D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9A51F1">
        <w:rPr>
          <w:rFonts w:ascii="ＭＳ ゴシック" w:eastAsia="ＭＳ ゴシック" w:hAnsi="ＭＳ ゴシック" w:hint="eastAsia"/>
          <w:color w:val="000000"/>
          <w:kern w:val="0"/>
        </w:rPr>
        <w:t>－</w:t>
      </w:r>
      <w:r w:rsidR="00FB33FB">
        <w:rPr>
          <w:rFonts w:ascii="ＭＳ ゴシック" w:eastAsia="ＭＳ ゴシック" w:hAnsi="ＭＳ ゴシック" w:hint="eastAsia"/>
          <w:color w:val="000000"/>
          <w:kern w:val="0"/>
        </w:rPr>
        <w:t>③</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91CB1" w14:paraId="6FE5AB3A" w14:textId="77777777" w:rsidTr="00A83739">
        <w:tc>
          <w:tcPr>
            <w:tcW w:w="9923" w:type="dxa"/>
            <w:tcBorders>
              <w:top w:val="single" w:sz="4" w:space="0" w:color="000000"/>
              <w:left w:val="single" w:sz="4" w:space="0" w:color="000000"/>
              <w:bottom w:val="single" w:sz="4" w:space="0" w:color="000000"/>
              <w:right w:val="single" w:sz="4" w:space="0" w:color="000000"/>
            </w:tcBorders>
          </w:tcPr>
          <w:p w14:paraId="332A997C" w14:textId="77777777" w:rsidR="00F91CB1" w:rsidRDefault="00F91C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4EE9F7" w14:textId="77777777" w:rsidR="00F91CB1" w:rsidRDefault="00B630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r>
              <w:rPr>
                <w:rFonts w:ascii="ＭＳ ゴシック" w:eastAsia="ＭＳ ゴシック" w:hAnsi="ＭＳ ゴシック" w:hint="eastAsia"/>
                <w:b/>
                <w:color w:val="000000"/>
                <w:kern w:val="0"/>
                <w:sz w:val="22"/>
              </w:rPr>
              <w:t>中小企業信用保険法第２条第５項第４号の</w:t>
            </w:r>
          </w:p>
          <w:p w14:paraId="627259E2" w14:textId="77777777" w:rsidR="00F91CB1" w:rsidRDefault="00B630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spacing w:val="16"/>
                <w:kern w:val="0"/>
                <w:sz w:val="22"/>
              </w:rPr>
            </w:pPr>
            <w:r>
              <w:rPr>
                <w:rFonts w:ascii="ＭＳ ゴシック" w:eastAsia="ＭＳ ゴシック" w:hAnsi="ＭＳ ゴシック" w:hint="eastAsia"/>
                <w:b/>
                <w:color w:val="000000"/>
                <w:kern w:val="0"/>
                <w:sz w:val="22"/>
              </w:rPr>
              <w:t>規定による認定申請書</w:t>
            </w:r>
          </w:p>
          <w:p w14:paraId="57EF12EF" w14:textId="77777777" w:rsidR="00F91CB1" w:rsidRDefault="00F91C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9B640E1" w14:textId="77777777" w:rsidR="00F91CB1" w:rsidRDefault="00B630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2FE3BA5A" w14:textId="77777777" w:rsidR="00F91CB1" w:rsidRDefault="00B630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（宛先）金沢市長</w:t>
            </w:r>
          </w:p>
          <w:p w14:paraId="4E70D487" w14:textId="77777777"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9623F8" w14:textId="77777777"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6FEED4A1" w14:textId="77777777"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602823" w14:textId="77777777"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F0A619" w14:textId="77777777" w:rsidR="00F91CB1" w:rsidRDefault="00B630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3A20EFB0" w14:textId="77777777"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6FB410" w14:textId="2E06898E" w:rsidR="0036482E" w:rsidRPr="0036482E" w:rsidRDefault="0036482E" w:rsidP="0036482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A83739" w:rsidRPr="00361E2C">
              <w:rPr>
                <w:rFonts w:ascii="メイリオ" w:eastAsia="メイリオ" w:hAnsi="メイリオ" w:hint="eastAsia"/>
                <w:color w:val="000000"/>
                <w:kern w:val="0"/>
                <w:u w:val="single" w:color="000000"/>
              </w:rPr>
              <w:t>令和六年能登半島地震</w:t>
            </w:r>
            <w:r>
              <w:rPr>
                <w:rFonts w:ascii="ＭＳ ゴシック" w:eastAsia="ＭＳ ゴシック" w:hAnsi="ＭＳ ゴシック" w:hint="eastAsia"/>
                <w:color w:val="000000"/>
                <w:kern w:val="0"/>
              </w:rPr>
              <w:t>（注）の発生に起因して、下記のとおり、経営の安定に支障が生じておりますので、中小企業信用保険法第２条第５項第４号の規定に基づき認定されるようお願いします。</w:t>
            </w:r>
          </w:p>
          <w:p w14:paraId="1E5BC48C"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190021B" w14:textId="77777777" w:rsidR="0036482E" w:rsidRP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AD9814" w14:textId="77777777" w:rsidR="0036482E" w:rsidRDefault="0036482E" w:rsidP="0036482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B0220A"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16AD42"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B01655E"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F9A76F4"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3D24422"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48CAFDB" w14:textId="31B71776"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9A51F1">
              <w:rPr>
                <w:rFonts w:ascii="ＭＳ ゴシック" w:eastAsia="ＭＳ ゴシック" w:hAnsi="ＭＳ ゴシック" w:hint="eastAsia"/>
                <w:color w:val="000000"/>
                <w:kern w:val="0"/>
                <w:u w:val="single" w:color="000000"/>
              </w:rPr>
              <w:t>Ｂ－Ａ</w:t>
            </w:r>
          </w:p>
          <w:p w14:paraId="044346CB" w14:textId="5B98A383"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A51F1">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FF923E"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Ａ：災害等の発生後における最近１か月間の売上高等</w:t>
            </w:r>
          </w:p>
          <w:p w14:paraId="1E9A2CB7"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B23A4E" w14:textId="7FD0FDD6"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A51F1">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w:t>
            </w:r>
            <w:r w:rsidR="009A51F1">
              <w:rPr>
                <w:rFonts w:ascii="ＭＳ ゴシック" w:eastAsia="ＭＳ ゴシック" w:hAnsi="ＭＳ ゴシック" w:hint="eastAsia"/>
                <w:color w:val="000000"/>
                <w:kern w:val="0"/>
              </w:rPr>
              <w:t>Ａ</w:t>
            </w:r>
            <w:r>
              <w:rPr>
                <w:rFonts w:ascii="ＭＳ ゴシック" w:eastAsia="ＭＳ ゴシック" w:hAnsi="ＭＳ ゴシック" w:hint="eastAsia"/>
                <w:color w:val="000000"/>
                <w:kern w:val="0"/>
              </w:rPr>
              <w:t>を含む最近３か月間の月平均売上高</w:t>
            </w:r>
          </w:p>
          <w:p w14:paraId="1F73834D"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80E6F5"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5291181"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3916D29" w14:textId="597E454B"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sidR="009A51F1">
              <w:rPr>
                <w:rFonts w:ascii="ＭＳ ゴシック" w:eastAsia="ＭＳ ゴシック" w:hAnsi="ＭＳ ゴシック" w:hint="eastAsia"/>
                <w:color w:val="000000"/>
                <w:kern w:val="0"/>
                <w:u w:val="single"/>
              </w:rPr>
              <w:t>Ⅾ</w:t>
            </w:r>
            <w:r w:rsidR="009A51F1">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w:t>
            </w:r>
            <w:r w:rsidR="009A51F1">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hint="eastAsia"/>
                <w:color w:val="000000"/>
                <w:kern w:val="0"/>
                <w:u w:val="single" w:color="000000"/>
              </w:rPr>
              <w:t>＋</w:t>
            </w:r>
            <w:r w:rsidR="009A51F1">
              <w:rPr>
                <w:rFonts w:ascii="ＭＳ ゴシック" w:eastAsia="ＭＳ ゴシック" w:hAnsi="ＭＳ ゴシック" w:hint="eastAsia"/>
                <w:color w:val="000000"/>
                <w:kern w:val="0"/>
                <w:u w:val="single" w:color="000000"/>
              </w:rPr>
              <w:t>Ｃ</w:t>
            </w:r>
            <w:r>
              <w:rPr>
                <w:rFonts w:ascii="ＭＳ ゴシック" w:eastAsia="ＭＳ ゴシック" w:hAnsi="ＭＳ ゴシック" w:hint="eastAsia"/>
                <w:color w:val="000000"/>
                <w:kern w:val="0"/>
                <w:u w:val="single" w:color="000000"/>
              </w:rPr>
              <w:t>）</w:t>
            </w:r>
          </w:p>
          <w:p w14:paraId="0D159BEF" w14:textId="01C5094D"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51F1">
              <w:rPr>
                <w:rFonts w:ascii="ＭＳ ゴシック" w:eastAsia="ＭＳ ゴシック" w:hAnsi="ＭＳ ゴシック" w:hint="eastAsia"/>
                <w:color w:val="000000"/>
                <w:kern w:val="0"/>
              </w:rPr>
              <w:t>Ⅾ</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10BD1BB" w14:textId="77777777" w:rsidR="0036482E" w:rsidRPr="00A548AC"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D79A55D"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EC99DA1" w14:textId="27D1EEAE"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51F1">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w:t>
            </w:r>
            <w:r w:rsidR="009A51F1">
              <w:rPr>
                <w:rFonts w:ascii="ＭＳ ゴシック" w:eastAsia="ＭＳ ゴシック" w:hAnsi="ＭＳ ゴシック" w:hint="eastAsia"/>
                <w:color w:val="000000"/>
                <w:kern w:val="0"/>
              </w:rPr>
              <w:t>Ａ</w:t>
            </w:r>
            <w:r>
              <w:rPr>
                <w:rFonts w:ascii="ＭＳ ゴシック" w:eastAsia="ＭＳ ゴシック" w:hAnsi="ＭＳ ゴシック" w:hint="eastAsia"/>
                <w:color w:val="000000"/>
                <w:kern w:val="0"/>
              </w:rPr>
              <w:t>の期間後２か月間の見込み売上高等</w:t>
            </w:r>
          </w:p>
          <w:p w14:paraId="67B0EFD8"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9EE20D1" w14:textId="1C8FFBC2"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A51F1">
              <w:rPr>
                <w:rFonts w:ascii="ＭＳ ゴシック" w:eastAsia="ＭＳ ゴシック" w:hAnsi="ＭＳ ゴシック" w:hint="eastAsia"/>
                <w:color w:val="000000"/>
                <w:kern w:val="0"/>
              </w:rPr>
              <w:t>Ⅾ</w:t>
            </w:r>
            <w:r>
              <w:rPr>
                <w:rFonts w:ascii="ＭＳ ゴシック" w:eastAsia="ＭＳ ゴシック" w:hAnsi="ＭＳ ゴシック" w:hint="eastAsia"/>
                <w:color w:val="000000"/>
                <w:kern w:val="0"/>
              </w:rPr>
              <w:t>：</w:t>
            </w:r>
            <w:r w:rsidR="009A51F1">
              <w:rPr>
                <w:rFonts w:ascii="ＭＳ ゴシック" w:eastAsia="ＭＳ ゴシック" w:hAnsi="ＭＳ ゴシック" w:hint="eastAsia"/>
                <w:color w:val="000000"/>
                <w:kern w:val="0"/>
              </w:rPr>
              <w:t>Ａ</w:t>
            </w:r>
            <w:r>
              <w:rPr>
                <w:rFonts w:ascii="ＭＳ ゴシック" w:eastAsia="ＭＳ ゴシック" w:hAnsi="ＭＳ ゴシック" w:hint="eastAsia"/>
                <w:color w:val="000000"/>
                <w:kern w:val="0"/>
              </w:rPr>
              <w:t>を含む最近３か月間の売上高</w:t>
            </w:r>
          </w:p>
          <w:p w14:paraId="0F6DA242"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BF67785" w14:textId="77777777" w:rsidR="0036482E" w:rsidRDefault="0036482E" w:rsidP="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4CD1FDB" w14:textId="53CF2B05" w:rsidR="00F91CB1" w:rsidRDefault="00F9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1CBF3F22" w14:textId="1542575E" w:rsidR="0036482E" w:rsidRDefault="0036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F0B13A9" w14:textId="042EA64D" w:rsidR="0036482E" w:rsidRPr="0036482E" w:rsidRDefault="0036482E">
      <w:pPr>
        <w:suppressAutoHyphens/>
        <w:wordWrap w:val="0"/>
        <w:spacing w:line="246" w:lineRule="exact"/>
        <w:jc w:val="left"/>
        <w:textAlignment w:val="baseline"/>
        <w:rPr>
          <w:rFonts w:ascii="ＭＳ ゴシック" w:eastAsia="ＭＳ ゴシック" w:hAnsi="ＭＳ ゴシック"/>
          <w:color w:val="000000"/>
          <w:kern w:val="0"/>
        </w:rPr>
      </w:pPr>
      <w:r w:rsidRPr="0036482E">
        <w:rPr>
          <w:rFonts w:ascii="ＭＳ ゴシック" w:eastAsia="ＭＳ ゴシック" w:hAnsi="ＭＳ ゴシック" w:hint="eastAsia"/>
          <w:color w:val="000000"/>
          <w:kern w:val="0"/>
        </w:rPr>
        <w:t>（注）</w:t>
      </w:r>
      <w:r w:rsidR="00C40870">
        <w:rPr>
          <w:rFonts w:ascii="ＭＳ ゴシック" w:eastAsia="ＭＳ ゴシック" w:hAnsi="ＭＳ ゴシック" w:hint="eastAsia"/>
          <w:color w:val="000000"/>
          <w:kern w:val="0"/>
          <w:u w:val="single" w:color="000000"/>
        </w:rPr>
        <w:t xml:space="preserve">　　　　　　　　　</w:t>
      </w:r>
      <w:r w:rsidRPr="0036482E">
        <w:rPr>
          <w:rFonts w:ascii="ＭＳ ゴシック" w:eastAsia="ＭＳ ゴシック" w:hAnsi="ＭＳ ゴシック" w:hint="eastAsia"/>
          <w:color w:val="000000"/>
          <w:kern w:val="0"/>
        </w:rPr>
        <w:t>には、「災害その他突発的に生じた事由」を入れる。</w:t>
      </w:r>
    </w:p>
    <w:p w14:paraId="1FCD8BC5" w14:textId="77777777" w:rsidR="0036482E" w:rsidRDefault="0036482E">
      <w:pPr>
        <w:suppressAutoHyphens/>
        <w:wordWrap w:val="0"/>
        <w:spacing w:line="246" w:lineRule="exact"/>
        <w:jc w:val="left"/>
        <w:textAlignment w:val="baseline"/>
        <w:rPr>
          <w:rFonts w:ascii="ＭＳ ゴシック" w:eastAsia="ＭＳ ゴシック" w:hAnsi="ＭＳ ゴシック"/>
          <w:color w:val="000000"/>
          <w:kern w:val="0"/>
        </w:rPr>
      </w:pPr>
    </w:p>
    <w:p w14:paraId="4C955EAC" w14:textId="77777777" w:rsidR="0036482E" w:rsidRDefault="0036482E" w:rsidP="0036482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95DCF8B" w14:textId="2F7CF6D1" w:rsidR="0036482E" w:rsidRDefault="0036482E" w:rsidP="0036482E">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本様式は、業歴３か月以上１年１か月未満の場合あるいは前年以降、事業拡大等により前年比較が適当でない特段の事情がある場合に使用します。</w:t>
      </w:r>
    </w:p>
    <w:p w14:paraId="3EEFBFEB" w14:textId="77777777" w:rsidR="0036482E" w:rsidRDefault="0036482E" w:rsidP="0036482E">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EA26B99" w14:textId="4CA100A9" w:rsidR="00BA5524" w:rsidRDefault="0036482E" w:rsidP="0036482E">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14:paraId="4E759D68" w14:textId="6D8A416B" w:rsidR="00BA5524" w:rsidRPr="009A51F1" w:rsidRDefault="00BA5524" w:rsidP="005524FF">
      <w:pPr>
        <w:spacing w:line="480" w:lineRule="auto"/>
        <w:jc w:val="right"/>
        <w:rPr>
          <w:rFonts w:asciiTheme="majorEastAsia" w:eastAsiaTheme="majorEastAsia" w:hAnsiTheme="majorEastAsia"/>
          <w:sz w:val="18"/>
          <w:szCs w:val="18"/>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74589486" wp14:editId="2510C197">
                <wp:simplePos x="0" y="0"/>
                <wp:positionH relativeFrom="column">
                  <wp:posOffset>81280</wp:posOffset>
                </wp:positionH>
                <wp:positionV relativeFrom="paragraph">
                  <wp:posOffset>243840</wp:posOffset>
                </wp:positionV>
                <wp:extent cx="6086475" cy="1447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14:paraId="09264812" w14:textId="77777777" w:rsidR="001E44F2" w:rsidRPr="009E26B9" w:rsidRDefault="001E44F2" w:rsidP="001E44F2">
                            <w:pPr>
                              <w:rPr>
                                <w:rFonts w:asciiTheme="majorEastAsia" w:eastAsiaTheme="majorEastAsia" w:hAnsiTheme="majorEastAsia"/>
                              </w:rPr>
                            </w:pPr>
                            <w:r w:rsidRPr="00BA5524">
                              <w:rPr>
                                <w:rFonts w:asciiTheme="majorEastAsia" w:eastAsiaTheme="majorEastAsia" w:hAnsiTheme="majorEastAsia" w:hint="eastAsia"/>
                                <w:kern w:val="0"/>
                                <w:fitText w:val="840" w:id="-1177281791"/>
                              </w:rPr>
                              <w:t>認定番号</w:t>
                            </w:r>
                            <w:r w:rsidRPr="009E26B9">
                              <w:rPr>
                                <w:rFonts w:asciiTheme="majorEastAsia" w:eastAsiaTheme="majorEastAsia" w:hAnsiTheme="majorEastAsia" w:hint="eastAsia"/>
                              </w:rPr>
                              <w:t>：</w:t>
                            </w:r>
                          </w:p>
                          <w:p w14:paraId="1CA7839A" w14:textId="77777777" w:rsidR="001E44F2" w:rsidRPr="009E26B9" w:rsidRDefault="001E44F2" w:rsidP="001E44F2">
                            <w:pPr>
                              <w:rPr>
                                <w:rFonts w:asciiTheme="majorEastAsia" w:eastAsiaTheme="majorEastAsia" w:hAnsiTheme="majorEastAsia"/>
                              </w:rPr>
                            </w:pPr>
                            <w:r w:rsidRPr="00A17F9D">
                              <w:rPr>
                                <w:rFonts w:asciiTheme="majorEastAsia" w:eastAsiaTheme="majorEastAsia" w:hAnsiTheme="majorEastAsia" w:hint="eastAsia"/>
                                <w:spacing w:val="52"/>
                                <w:kern w:val="0"/>
                                <w:fitText w:val="840" w:id="-1177281792"/>
                              </w:rPr>
                              <w:t>認定</w:t>
                            </w:r>
                            <w:r w:rsidRPr="00A17F9D">
                              <w:rPr>
                                <w:rFonts w:asciiTheme="majorEastAsia" w:eastAsiaTheme="majorEastAsia" w:hAnsiTheme="majorEastAsia" w:hint="eastAsia"/>
                                <w:spacing w:val="1"/>
                                <w:kern w:val="0"/>
                                <w:fitText w:val="840" w:id="-1177281792"/>
                              </w:rPr>
                              <w:t>日</w:t>
                            </w:r>
                            <w:r w:rsidRPr="009E26B9">
                              <w:rPr>
                                <w:rFonts w:asciiTheme="majorEastAsia" w:eastAsiaTheme="majorEastAsia" w:hAnsiTheme="majorEastAsia"/>
                              </w:rPr>
                              <w:t>：</w:t>
                            </w:r>
                            <w:r w:rsidRPr="009E26B9">
                              <w:rPr>
                                <w:rFonts w:asciiTheme="majorEastAsia" w:eastAsiaTheme="majorEastAsia" w:hAnsiTheme="majorEastAsia" w:hint="eastAsia"/>
                              </w:rPr>
                              <w:t xml:space="preserve">令和　　年　　月　　日　　　</w:t>
                            </w:r>
                          </w:p>
                          <w:p w14:paraId="61707319" w14:textId="77777777" w:rsidR="001E44F2" w:rsidRPr="009E26B9" w:rsidRDefault="001E44F2" w:rsidP="001E44F2">
                            <w:pPr>
                              <w:rPr>
                                <w:rFonts w:asciiTheme="majorEastAsia" w:eastAsiaTheme="majorEastAsia" w:hAnsiTheme="majorEastAsia"/>
                              </w:rPr>
                            </w:pPr>
                            <w:r w:rsidRPr="009E26B9">
                              <w:rPr>
                                <w:rFonts w:asciiTheme="majorEastAsia" w:eastAsiaTheme="majorEastAsia" w:hAnsiTheme="majorEastAsia" w:hint="eastAsia"/>
                              </w:rPr>
                              <w:t>有効期間：認定日から令和　　年　　月　　日まで</w:t>
                            </w:r>
                          </w:p>
                          <w:p w14:paraId="31FC8337" w14:textId="77777777" w:rsidR="001E44F2" w:rsidRDefault="001E44F2" w:rsidP="001E44F2">
                            <w:pPr>
                              <w:rPr>
                                <w:rFonts w:asciiTheme="majorEastAsia" w:eastAsiaTheme="majorEastAsia" w:hAnsiTheme="majorEastAsia"/>
                              </w:rPr>
                            </w:pPr>
                            <w:r w:rsidRPr="009E26B9">
                              <w:rPr>
                                <w:rFonts w:asciiTheme="majorEastAsia" w:eastAsiaTheme="majorEastAsia" w:hAnsiTheme="majorEastAsia" w:hint="eastAsia"/>
                              </w:rPr>
                              <w:t>申請のとおり、相違ないことを認定します。</w:t>
                            </w:r>
                          </w:p>
                          <w:p w14:paraId="3486598A" w14:textId="77777777" w:rsidR="00BA5524" w:rsidRPr="009E26B9" w:rsidRDefault="00BA5524" w:rsidP="001E44F2">
                            <w:pPr>
                              <w:rPr>
                                <w:rFonts w:asciiTheme="majorEastAsia" w:eastAsiaTheme="majorEastAsia" w:hAnsiTheme="majorEastAsia"/>
                              </w:rPr>
                            </w:pPr>
                          </w:p>
                          <w:p w14:paraId="786DEBAC" w14:textId="4267A77A" w:rsidR="001E44F2" w:rsidRPr="00A17F9D" w:rsidRDefault="001E44F2" w:rsidP="001E44F2">
                            <w:pPr>
                              <w:ind w:firstLineChars="100" w:firstLine="241"/>
                              <w:rPr>
                                <w:rFonts w:asciiTheme="majorEastAsia" w:eastAsiaTheme="majorEastAsia" w:hAnsiTheme="majorEastAsia"/>
                                <w:b/>
                                <w:sz w:val="24"/>
                              </w:rPr>
                            </w:pPr>
                            <w:r w:rsidRPr="00A17F9D">
                              <w:rPr>
                                <w:rFonts w:asciiTheme="majorEastAsia" w:eastAsiaTheme="majorEastAsia" w:hAnsiTheme="majorEastAsia" w:hint="eastAsia"/>
                                <w:b/>
                                <w:sz w:val="24"/>
                              </w:rPr>
                              <w:t>金 沢 市 長　 村山　卓</w:t>
                            </w:r>
                            <w:r w:rsidRPr="00A17F9D">
                              <w:rPr>
                                <w:rFonts w:asciiTheme="majorEastAsia" w:eastAsiaTheme="majorEastAsia" w:hAnsiTheme="majorEastAsia"/>
                                <w:b/>
                                <w:sz w:val="24"/>
                              </w:rPr>
                              <w:t>（公印省略）</w:t>
                            </w:r>
                            <w:r w:rsidR="00BA5524">
                              <w:rPr>
                                <w:rFonts w:asciiTheme="majorEastAsia" w:eastAsiaTheme="majorEastAsia" w:hAnsiTheme="majorEastAsia"/>
                                <w:b/>
                                <w:sz w:val="24"/>
                              </w:rPr>
                              <w:br/>
                            </w:r>
                            <w:r w:rsidR="00BA5524">
                              <w:rPr>
                                <w:rFonts w:asciiTheme="majorEastAsia" w:eastAsiaTheme="majorEastAsia" w:hAnsiTheme="majorEastAsia"/>
                                <w:b/>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89486" id="_x0000_t202" coordsize="21600,21600" o:spt="202" path="m,l,21600r21600,l21600,xe">
                <v:stroke joinstyle="miter"/>
                <v:path gradientshapeok="t" o:connecttype="rect"/>
              </v:shapetype>
              <v:shape id="テキスト ボックス 1" o:spid="_x0000_s1026" type="#_x0000_t202" style="position:absolute;left:0;text-align:left;margin-left:6.4pt;margin-top:19.2pt;width:479.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wLQIAAFU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" fillcolor="white [3201]" stroked="f" strokeweight=".5pt">
                <v:textbox>
                  <w:txbxContent>
                    <w:p w14:paraId="09264812" w14:textId="77777777" w:rsidR="001E44F2" w:rsidRPr="009E26B9" w:rsidRDefault="001E44F2" w:rsidP="001E44F2">
                      <w:pPr>
                        <w:rPr>
                          <w:rFonts w:asciiTheme="majorEastAsia" w:eastAsiaTheme="majorEastAsia" w:hAnsiTheme="majorEastAsia"/>
                        </w:rPr>
                      </w:pPr>
                      <w:r w:rsidRPr="00BA5524">
                        <w:rPr>
                          <w:rFonts w:asciiTheme="majorEastAsia" w:eastAsiaTheme="majorEastAsia" w:hAnsiTheme="majorEastAsia" w:hint="eastAsia"/>
                          <w:kern w:val="0"/>
                          <w:fitText w:val="840" w:id="-1177281791"/>
                        </w:rPr>
                        <w:t>認定番号</w:t>
                      </w:r>
                      <w:r w:rsidRPr="009E26B9">
                        <w:rPr>
                          <w:rFonts w:asciiTheme="majorEastAsia" w:eastAsiaTheme="majorEastAsia" w:hAnsiTheme="majorEastAsia" w:hint="eastAsia"/>
                        </w:rPr>
                        <w:t>：</w:t>
                      </w:r>
                    </w:p>
                    <w:p w14:paraId="1CA7839A" w14:textId="77777777" w:rsidR="001E44F2" w:rsidRPr="009E26B9" w:rsidRDefault="001E44F2" w:rsidP="001E44F2">
                      <w:pPr>
                        <w:rPr>
                          <w:rFonts w:asciiTheme="majorEastAsia" w:eastAsiaTheme="majorEastAsia" w:hAnsiTheme="majorEastAsia"/>
                        </w:rPr>
                      </w:pPr>
                      <w:r w:rsidRPr="00A17F9D">
                        <w:rPr>
                          <w:rFonts w:asciiTheme="majorEastAsia" w:eastAsiaTheme="majorEastAsia" w:hAnsiTheme="majorEastAsia" w:hint="eastAsia"/>
                          <w:spacing w:val="52"/>
                          <w:kern w:val="0"/>
                          <w:fitText w:val="840" w:id="-1177281792"/>
                        </w:rPr>
                        <w:t>認定</w:t>
                      </w:r>
                      <w:r w:rsidRPr="00A17F9D">
                        <w:rPr>
                          <w:rFonts w:asciiTheme="majorEastAsia" w:eastAsiaTheme="majorEastAsia" w:hAnsiTheme="majorEastAsia" w:hint="eastAsia"/>
                          <w:spacing w:val="1"/>
                          <w:kern w:val="0"/>
                          <w:fitText w:val="840" w:id="-1177281792"/>
                        </w:rPr>
                        <w:t>日</w:t>
                      </w:r>
                      <w:r w:rsidRPr="009E26B9">
                        <w:rPr>
                          <w:rFonts w:asciiTheme="majorEastAsia" w:eastAsiaTheme="majorEastAsia" w:hAnsiTheme="majorEastAsia"/>
                        </w:rPr>
                        <w:t>：</w:t>
                      </w:r>
                      <w:r w:rsidRPr="009E26B9">
                        <w:rPr>
                          <w:rFonts w:asciiTheme="majorEastAsia" w:eastAsiaTheme="majorEastAsia" w:hAnsiTheme="majorEastAsia" w:hint="eastAsia"/>
                        </w:rPr>
                        <w:t xml:space="preserve">令和　　年　　月　　日　　　</w:t>
                      </w:r>
                    </w:p>
                    <w:p w14:paraId="61707319" w14:textId="77777777" w:rsidR="001E44F2" w:rsidRPr="009E26B9" w:rsidRDefault="001E44F2" w:rsidP="001E44F2">
                      <w:pPr>
                        <w:rPr>
                          <w:rFonts w:asciiTheme="majorEastAsia" w:eastAsiaTheme="majorEastAsia" w:hAnsiTheme="majorEastAsia"/>
                        </w:rPr>
                      </w:pPr>
                      <w:r w:rsidRPr="009E26B9">
                        <w:rPr>
                          <w:rFonts w:asciiTheme="majorEastAsia" w:eastAsiaTheme="majorEastAsia" w:hAnsiTheme="majorEastAsia" w:hint="eastAsia"/>
                        </w:rPr>
                        <w:t>有効期間：認定日から令和　　年　　月　　日まで</w:t>
                      </w:r>
                    </w:p>
                    <w:p w14:paraId="31FC8337" w14:textId="77777777" w:rsidR="001E44F2" w:rsidRDefault="001E44F2" w:rsidP="001E44F2">
                      <w:pPr>
                        <w:rPr>
                          <w:rFonts w:asciiTheme="majorEastAsia" w:eastAsiaTheme="majorEastAsia" w:hAnsiTheme="majorEastAsia"/>
                        </w:rPr>
                      </w:pPr>
                      <w:r w:rsidRPr="009E26B9">
                        <w:rPr>
                          <w:rFonts w:asciiTheme="majorEastAsia" w:eastAsiaTheme="majorEastAsia" w:hAnsiTheme="majorEastAsia" w:hint="eastAsia"/>
                        </w:rPr>
                        <w:t>申請のとおり、相違ないことを認定します。</w:t>
                      </w:r>
                    </w:p>
                    <w:p w14:paraId="3486598A" w14:textId="77777777" w:rsidR="00BA5524" w:rsidRPr="009E26B9" w:rsidRDefault="00BA5524" w:rsidP="001E44F2">
                      <w:pPr>
                        <w:rPr>
                          <w:rFonts w:asciiTheme="majorEastAsia" w:eastAsiaTheme="majorEastAsia" w:hAnsiTheme="majorEastAsia"/>
                        </w:rPr>
                      </w:pPr>
                    </w:p>
                    <w:p w14:paraId="786DEBAC" w14:textId="4267A77A" w:rsidR="001E44F2" w:rsidRPr="00A17F9D" w:rsidRDefault="001E44F2" w:rsidP="001E44F2">
                      <w:pPr>
                        <w:ind w:firstLineChars="100" w:firstLine="241"/>
                        <w:rPr>
                          <w:rFonts w:asciiTheme="majorEastAsia" w:eastAsiaTheme="majorEastAsia" w:hAnsiTheme="majorEastAsia"/>
                          <w:b/>
                          <w:sz w:val="24"/>
                        </w:rPr>
                      </w:pPr>
                      <w:r w:rsidRPr="00A17F9D">
                        <w:rPr>
                          <w:rFonts w:asciiTheme="majorEastAsia" w:eastAsiaTheme="majorEastAsia" w:hAnsiTheme="majorEastAsia" w:hint="eastAsia"/>
                          <w:b/>
                          <w:sz w:val="24"/>
                        </w:rPr>
                        <w:t>金 沢 市 長　 村山　卓</w:t>
                      </w:r>
                      <w:r w:rsidRPr="00A17F9D">
                        <w:rPr>
                          <w:rFonts w:asciiTheme="majorEastAsia" w:eastAsiaTheme="majorEastAsia" w:hAnsiTheme="majorEastAsia"/>
                          <w:b/>
                          <w:sz w:val="24"/>
                        </w:rPr>
                        <w:t>（公印省略）</w:t>
                      </w:r>
                      <w:r w:rsidR="00BA5524">
                        <w:rPr>
                          <w:rFonts w:asciiTheme="majorEastAsia" w:eastAsiaTheme="majorEastAsia" w:hAnsiTheme="majorEastAsia"/>
                          <w:b/>
                          <w:sz w:val="24"/>
                        </w:rPr>
                        <w:br/>
                      </w:r>
                      <w:r w:rsidR="00BA5524">
                        <w:rPr>
                          <w:rFonts w:asciiTheme="majorEastAsia" w:eastAsiaTheme="majorEastAsia" w:hAnsiTheme="majorEastAsia"/>
                          <w:b/>
                          <w:sz w:val="24"/>
                        </w:rPr>
                        <w:br/>
                      </w:r>
                    </w:p>
                  </w:txbxContent>
                </v:textbox>
              </v:shape>
            </w:pict>
          </mc:Fallback>
        </mc:AlternateContent>
      </w:r>
      <w:r>
        <w:rPr>
          <w:rFonts w:ascii="ＭＳ ゴシック" w:eastAsia="ＭＳ ゴシック" w:hAnsi="ＭＳ ゴシック"/>
          <w:color w:val="000000"/>
          <w:kern w:val="0"/>
        </w:rPr>
        <w:br w:type="column"/>
      </w:r>
      <w:r w:rsidRPr="009A51F1">
        <w:rPr>
          <w:rFonts w:asciiTheme="majorEastAsia" w:eastAsiaTheme="majorEastAsia" w:hAnsiTheme="majorEastAsia" w:hint="eastAsia"/>
          <w:sz w:val="18"/>
          <w:szCs w:val="18"/>
        </w:rPr>
        <w:lastRenderedPageBreak/>
        <w:t>［申請書　様式第４</w:t>
      </w:r>
      <w:r w:rsidR="009A51F1">
        <w:rPr>
          <w:rFonts w:asciiTheme="majorEastAsia" w:eastAsiaTheme="majorEastAsia" w:hAnsiTheme="majorEastAsia" w:hint="eastAsia"/>
          <w:sz w:val="18"/>
          <w:szCs w:val="18"/>
        </w:rPr>
        <w:t>－</w:t>
      </w:r>
      <w:r w:rsidRPr="009A51F1">
        <w:rPr>
          <w:rFonts w:asciiTheme="majorEastAsia" w:eastAsiaTheme="majorEastAsia" w:hAnsiTheme="majorEastAsia" w:hint="eastAsia"/>
          <w:sz w:val="18"/>
          <w:szCs w:val="18"/>
        </w:rPr>
        <w:t>③計算シ</w:t>
      </w:r>
      <w:r w:rsidR="009A51F1">
        <w:rPr>
          <w:rFonts w:asciiTheme="majorEastAsia" w:eastAsiaTheme="majorEastAsia" w:hAnsiTheme="majorEastAsia" w:hint="eastAsia"/>
          <w:sz w:val="18"/>
          <w:szCs w:val="18"/>
        </w:rPr>
        <w:t>－</w:t>
      </w:r>
      <w:r w:rsidRPr="009A51F1">
        <w:rPr>
          <w:rFonts w:asciiTheme="majorEastAsia" w:eastAsiaTheme="majorEastAsia" w:hAnsiTheme="majorEastAsia" w:hint="eastAsia"/>
          <w:sz w:val="18"/>
          <w:szCs w:val="18"/>
        </w:rPr>
        <w:t>ト］</w:t>
      </w:r>
    </w:p>
    <w:p w14:paraId="5C11DD25" w14:textId="77777777" w:rsidR="009A51F1" w:rsidRPr="009A51F1" w:rsidRDefault="009A51F1" w:rsidP="009A51F1">
      <w:pPr>
        <w:spacing w:line="480" w:lineRule="auto"/>
        <w:jc w:val="center"/>
        <w:rPr>
          <w:rFonts w:asciiTheme="majorEastAsia" w:eastAsiaTheme="majorEastAsia" w:hAnsiTheme="majorEastAsia"/>
          <w:sz w:val="32"/>
          <w:szCs w:val="32"/>
          <w:u w:val="double"/>
        </w:rPr>
      </w:pPr>
      <w:r w:rsidRPr="009A51F1">
        <w:rPr>
          <w:rFonts w:ascii="ＭＳ ゴシック" w:eastAsia="ＭＳ ゴシック" w:hAnsi="ＭＳ ゴシック" w:hint="eastAsia"/>
          <w:color w:val="000000"/>
          <w:kern w:val="0"/>
          <w:sz w:val="32"/>
          <w:szCs w:val="32"/>
          <w:u w:val="double"/>
        </w:rPr>
        <w:t>最近３か月間の売上高等との比較</w:t>
      </w:r>
    </w:p>
    <w:p w14:paraId="11248057" w14:textId="77777777" w:rsidR="00BA5524" w:rsidRPr="00A66DDF" w:rsidRDefault="00BA5524" w:rsidP="005524FF">
      <w:pPr>
        <w:spacing w:line="480" w:lineRule="auto"/>
        <w:jc w:val="right"/>
        <w:rPr>
          <w:rFonts w:asciiTheme="majorEastAsia" w:eastAsiaTheme="majorEastAsia" w:hAnsiTheme="majorEastAsia"/>
          <w:szCs w:val="21"/>
        </w:rPr>
      </w:pPr>
      <w:r w:rsidRPr="00A66DDF">
        <w:rPr>
          <w:rFonts w:asciiTheme="majorEastAsia" w:eastAsiaTheme="majorEastAsia" w:hAnsiTheme="majorEastAsia" w:hint="eastAsia"/>
          <w:szCs w:val="21"/>
        </w:rPr>
        <w:t>（単位：千円）</w:t>
      </w:r>
    </w:p>
    <w:p w14:paraId="307A3F74" w14:textId="25CD96D9" w:rsidR="00BA5524" w:rsidRPr="00A66DDF" w:rsidRDefault="00BA5524" w:rsidP="005524FF">
      <w:pPr>
        <w:spacing w:line="480" w:lineRule="auto"/>
        <w:ind w:firstLineChars="500" w:firstLine="1200"/>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売上高等実績（</w:t>
      </w:r>
      <w:r w:rsidR="009A51F1">
        <w:rPr>
          <w:rFonts w:asciiTheme="majorEastAsia" w:eastAsiaTheme="majorEastAsia" w:hAnsiTheme="majorEastAsia" w:hint="eastAsia"/>
          <w:sz w:val="24"/>
          <w:szCs w:val="24"/>
        </w:rPr>
        <w:t>Ａ－</w:t>
      </w:r>
      <w:r w:rsidRPr="00A66DDF">
        <w:rPr>
          <w:rFonts w:asciiTheme="majorEastAsia" w:eastAsiaTheme="majorEastAsia" w:hAnsiTheme="majorEastAsia" w:hint="eastAsia"/>
          <w:sz w:val="24"/>
          <w:szCs w:val="24"/>
        </w:rPr>
        <w:t xml:space="preserve">２）　令和　年　月　　　</w:t>
      </w:r>
      <w:r w:rsidRPr="00A66DDF">
        <w:rPr>
          <w:rFonts w:asciiTheme="majorEastAsia" w:eastAsiaTheme="majorEastAsia" w:hAnsiTheme="majorEastAsia" w:hint="eastAsia"/>
          <w:sz w:val="24"/>
          <w:szCs w:val="24"/>
          <w:u w:val="single"/>
        </w:rPr>
        <w:t xml:space="preserve">　　　　　</w:t>
      </w:r>
      <w:r w:rsidR="00061E6E" w:rsidRPr="00061E6E">
        <w:rPr>
          <w:rFonts w:asciiTheme="majorEastAsia" w:eastAsiaTheme="majorEastAsia" w:hAnsiTheme="majorEastAsia" w:hint="eastAsia"/>
          <w:sz w:val="24"/>
          <w:szCs w:val="24"/>
          <w:u w:val="single"/>
        </w:rPr>
        <w:t>千円</w:t>
      </w:r>
    </w:p>
    <w:p w14:paraId="5CE11397" w14:textId="15877125" w:rsidR="00BA5524" w:rsidRPr="00A66DDF" w:rsidRDefault="00BA5524" w:rsidP="005524FF">
      <w:pPr>
        <w:spacing w:line="480" w:lineRule="auto"/>
        <w:ind w:firstLineChars="500" w:firstLine="1200"/>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売上高等実績（</w:t>
      </w:r>
      <w:r w:rsidR="009A51F1">
        <w:rPr>
          <w:rFonts w:asciiTheme="majorEastAsia" w:eastAsiaTheme="majorEastAsia" w:hAnsiTheme="majorEastAsia"/>
          <w:sz w:val="24"/>
          <w:szCs w:val="24"/>
        </w:rPr>
        <w:t>Ａ－</w:t>
      </w:r>
      <w:r w:rsidRPr="00A66DDF">
        <w:rPr>
          <w:rFonts w:asciiTheme="majorEastAsia" w:eastAsiaTheme="majorEastAsia" w:hAnsiTheme="majorEastAsia" w:hint="eastAsia"/>
          <w:sz w:val="24"/>
          <w:szCs w:val="24"/>
        </w:rPr>
        <w:t>１</w:t>
      </w:r>
      <w:r w:rsidRPr="00A66DDF">
        <w:rPr>
          <w:rFonts w:asciiTheme="majorEastAsia" w:eastAsiaTheme="majorEastAsia" w:hAnsiTheme="majorEastAsia"/>
          <w:sz w:val="24"/>
          <w:szCs w:val="24"/>
        </w:rPr>
        <w:t>）</w:t>
      </w:r>
      <w:r w:rsidRPr="00A66DDF">
        <w:rPr>
          <w:rFonts w:asciiTheme="majorEastAsia" w:eastAsiaTheme="majorEastAsia" w:hAnsiTheme="majorEastAsia" w:hint="eastAsia"/>
          <w:sz w:val="24"/>
          <w:szCs w:val="24"/>
        </w:rPr>
        <w:t xml:space="preserve">　</w:t>
      </w:r>
      <w:r w:rsidRPr="00A66DDF">
        <w:rPr>
          <w:rFonts w:asciiTheme="majorEastAsia" w:eastAsiaTheme="majorEastAsia" w:hAnsiTheme="majorEastAsia"/>
          <w:sz w:val="24"/>
          <w:szCs w:val="24"/>
        </w:rPr>
        <w:t xml:space="preserve">令和　年　月　　　</w:t>
      </w:r>
      <w:r w:rsidR="00061E6E" w:rsidRPr="00A66DDF">
        <w:rPr>
          <w:rFonts w:asciiTheme="majorEastAsia" w:eastAsiaTheme="majorEastAsia" w:hAnsiTheme="majorEastAsia" w:hint="eastAsia"/>
          <w:sz w:val="24"/>
          <w:szCs w:val="24"/>
          <w:u w:val="single"/>
        </w:rPr>
        <w:t xml:space="preserve">　　　　　</w:t>
      </w:r>
      <w:r w:rsidR="00061E6E" w:rsidRPr="00061E6E">
        <w:rPr>
          <w:rFonts w:asciiTheme="majorEastAsia" w:eastAsiaTheme="majorEastAsia" w:hAnsiTheme="majorEastAsia" w:hint="eastAsia"/>
          <w:sz w:val="24"/>
          <w:szCs w:val="24"/>
          <w:u w:val="single"/>
        </w:rPr>
        <w:t>千円</w:t>
      </w:r>
    </w:p>
    <w:p w14:paraId="41B96883" w14:textId="7F03936A" w:rsidR="00BA5524" w:rsidRPr="00A66DDF" w:rsidRDefault="00850EBE" w:rsidP="00850EBE">
      <w:pPr>
        <w:spacing w:line="480" w:lineRule="auto"/>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ＭＳ ゴシック" w:eastAsia="ＭＳ ゴシック" w:hAnsi="ＭＳ ゴシック" w:hint="eastAsia"/>
          <w:color w:val="000000"/>
          <w:sz w:val="25"/>
        </w:rPr>
        <w:t>最近１ヶ月</w:t>
      </w:r>
      <w:r>
        <w:rPr>
          <w:rFonts w:asciiTheme="majorEastAsia" w:eastAsiaTheme="majorEastAsia" w:hAnsiTheme="majorEastAsia"/>
          <w:sz w:val="24"/>
          <w:szCs w:val="24"/>
        </w:rPr>
        <w:t>）</w:t>
      </w:r>
      <w:r w:rsidR="00BA5524" w:rsidRPr="00A66DDF">
        <w:rPr>
          <w:rFonts w:asciiTheme="majorEastAsia" w:eastAsiaTheme="majorEastAsia" w:hAnsiTheme="majorEastAsia" w:hint="eastAsia"/>
          <w:sz w:val="24"/>
          <w:szCs w:val="24"/>
        </w:rPr>
        <w:t>売上高等実績（</w:t>
      </w:r>
      <w:r w:rsidR="009A51F1">
        <w:rPr>
          <w:rFonts w:asciiTheme="majorEastAsia" w:eastAsiaTheme="majorEastAsia" w:hAnsiTheme="majorEastAsia"/>
          <w:sz w:val="24"/>
          <w:szCs w:val="24"/>
        </w:rPr>
        <w:t>Ａ</w:t>
      </w:r>
      <w:r w:rsidR="00BA5524" w:rsidRPr="00A66DDF">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00BA5524" w:rsidRPr="00A66DDF">
        <w:rPr>
          <w:rFonts w:asciiTheme="majorEastAsia" w:eastAsiaTheme="majorEastAsia" w:hAnsiTheme="majorEastAsia"/>
          <w:sz w:val="24"/>
          <w:szCs w:val="24"/>
        </w:rPr>
        <w:t xml:space="preserve">令和　年　月　　　</w:t>
      </w:r>
      <w:r w:rsidR="00061E6E" w:rsidRPr="00A66DDF">
        <w:rPr>
          <w:rFonts w:asciiTheme="majorEastAsia" w:eastAsiaTheme="majorEastAsia" w:hAnsiTheme="majorEastAsia" w:hint="eastAsia"/>
          <w:sz w:val="24"/>
          <w:szCs w:val="24"/>
          <w:u w:val="single"/>
        </w:rPr>
        <w:t xml:space="preserve">　　　　　</w:t>
      </w:r>
      <w:r w:rsidR="00061E6E" w:rsidRPr="00061E6E">
        <w:rPr>
          <w:rFonts w:asciiTheme="majorEastAsia" w:eastAsiaTheme="majorEastAsia" w:hAnsiTheme="majorEastAsia" w:hint="eastAsia"/>
          <w:sz w:val="24"/>
          <w:szCs w:val="24"/>
          <w:u w:val="single"/>
        </w:rPr>
        <w:t>千円</w:t>
      </w:r>
    </w:p>
    <w:p w14:paraId="00EB4F92" w14:textId="7AC0BBCB" w:rsidR="00BA5524" w:rsidRPr="00A66DDF" w:rsidRDefault="00BA5524" w:rsidP="005524FF">
      <w:pPr>
        <w:spacing w:line="480" w:lineRule="auto"/>
        <w:ind w:firstLineChars="500" w:firstLine="1200"/>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売上高等見込み（</w:t>
      </w:r>
      <w:r w:rsidR="009A51F1">
        <w:rPr>
          <w:rFonts w:asciiTheme="majorEastAsia" w:eastAsiaTheme="majorEastAsia" w:hAnsiTheme="majorEastAsia"/>
          <w:sz w:val="24"/>
          <w:szCs w:val="24"/>
        </w:rPr>
        <w:t>Ａ</w:t>
      </w:r>
      <w:r w:rsidR="009A51F1">
        <w:rPr>
          <w:rFonts w:asciiTheme="majorEastAsia" w:eastAsiaTheme="majorEastAsia" w:hAnsiTheme="majorEastAsia" w:hint="eastAsia"/>
          <w:sz w:val="24"/>
          <w:szCs w:val="24"/>
        </w:rPr>
        <w:t>＋</w:t>
      </w:r>
      <w:r w:rsidRPr="00A66DDF">
        <w:rPr>
          <w:rFonts w:asciiTheme="majorEastAsia" w:eastAsiaTheme="majorEastAsia" w:hAnsiTheme="majorEastAsia" w:hint="eastAsia"/>
          <w:sz w:val="24"/>
          <w:szCs w:val="24"/>
        </w:rPr>
        <w:t>１</w:t>
      </w:r>
      <w:r w:rsidRPr="00A66DDF">
        <w:rPr>
          <w:rFonts w:asciiTheme="majorEastAsia" w:eastAsiaTheme="majorEastAsia" w:hAnsiTheme="majorEastAsia"/>
          <w:sz w:val="24"/>
          <w:szCs w:val="24"/>
        </w:rPr>
        <w:t xml:space="preserve">）令和　年　月　　　</w:t>
      </w:r>
      <w:r w:rsidR="00061E6E" w:rsidRPr="00A66DDF">
        <w:rPr>
          <w:rFonts w:asciiTheme="majorEastAsia" w:eastAsiaTheme="majorEastAsia" w:hAnsiTheme="majorEastAsia" w:hint="eastAsia"/>
          <w:sz w:val="24"/>
          <w:szCs w:val="24"/>
          <w:u w:val="single"/>
        </w:rPr>
        <w:t xml:space="preserve">　　　　　</w:t>
      </w:r>
      <w:r w:rsidR="00061E6E" w:rsidRPr="00061E6E">
        <w:rPr>
          <w:rFonts w:asciiTheme="majorEastAsia" w:eastAsiaTheme="majorEastAsia" w:hAnsiTheme="majorEastAsia" w:hint="eastAsia"/>
          <w:sz w:val="24"/>
          <w:szCs w:val="24"/>
          <w:u w:val="single"/>
        </w:rPr>
        <w:t>千円</w:t>
      </w:r>
    </w:p>
    <w:p w14:paraId="5E584FAE" w14:textId="1F209C1D" w:rsidR="00BA5524" w:rsidRPr="00A66DDF" w:rsidRDefault="00BA5524" w:rsidP="005524FF">
      <w:pPr>
        <w:spacing w:line="480" w:lineRule="auto"/>
        <w:ind w:firstLineChars="500" w:firstLine="1200"/>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売上高等見込み（</w:t>
      </w:r>
      <w:r w:rsidR="009A51F1">
        <w:rPr>
          <w:rFonts w:asciiTheme="majorEastAsia" w:eastAsiaTheme="majorEastAsia" w:hAnsiTheme="majorEastAsia"/>
          <w:sz w:val="24"/>
          <w:szCs w:val="24"/>
        </w:rPr>
        <w:t>Ａ</w:t>
      </w:r>
      <w:r w:rsidR="009A51F1">
        <w:rPr>
          <w:rFonts w:asciiTheme="majorEastAsia" w:eastAsiaTheme="majorEastAsia" w:hAnsiTheme="majorEastAsia" w:hint="eastAsia"/>
          <w:sz w:val="24"/>
          <w:szCs w:val="24"/>
        </w:rPr>
        <w:t>＋</w:t>
      </w:r>
      <w:r w:rsidRPr="00A66DDF">
        <w:rPr>
          <w:rFonts w:asciiTheme="majorEastAsia" w:eastAsiaTheme="majorEastAsia" w:hAnsiTheme="majorEastAsia"/>
          <w:sz w:val="24"/>
          <w:szCs w:val="24"/>
        </w:rPr>
        <w:t xml:space="preserve">２）令和　年　月　　　</w:t>
      </w:r>
      <w:r w:rsidR="00061E6E" w:rsidRPr="00A66DDF">
        <w:rPr>
          <w:rFonts w:asciiTheme="majorEastAsia" w:eastAsiaTheme="majorEastAsia" w:hAnsiTheme="majorEastAsia" w:hint="eastAsia"/>
          <w:sz w:val="24"/>
          <w:szCs w:val="24"/>
          <w:u w:val="single"/>
        </w:rPr>
        <w:t xml:space="preserve">　　　　　</w:t>
      </w:r>
      <w:r w:rsidR="00061E6E" w:rsidRPr="00061E6E">
        <w:rPr>
          <w:rFonts w:asciiTheme="majorEastAsia" w:eastAsiaTheme="majorEastAsia" w:hAnsiTheme="majorEastAsia" w:hint="eastAsia"/>
          <w:sz w:val="24"/>
          <w:szCs w:val="24"/>
          <w:u w:val="single"/>
        </w:rPr>
        <w:t>千円</w:t>
      </w:r>
    </w:p>
    <w:p w14:paraId="7CF5B687" w14:textId="77777777" w:rsidR="00BA5524" w:rsidRPr="00A66DDF" w:rsidRDefault="00BA5524" w:rsidP="005524FF">
      <w:pPr>
        <w:spacing w:line="480" w:lineRule="auto"/>
        <w:jc w:val="left"/>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各項目の売上高等</w:t>
      </w:r>
    </w:p>
    <w:p w14:paraId="7968490F" w14:textId="6BAB7C93" w:rsidR="00BA5524" w:rsidRPr="00A66DDF" w:rsidRDefault="00BA5524" w:rsidP="005524FF">
      <w:pPr>
        <w:spacing w:line="480" w:lineRule="auto"/>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 xml:space="preserve">　　　　　</w:t>
      </w:r>
      <w:r w:rsidR="009A51F1">
        <w:rPr>
          <w:rFonts w:asciiTheme="majorEastAsia" w:eastAsiaTheme="majorEastAsia" w:hAnsiTheme="majorEastAsia" w:hint="eastAsia"/>
          <w:sz w:val="24"/>
          <w:szCs w:val="24"/>
        </w:rPr>
        <w:t>Ａ</w:t>
      </w:r>
      <w:r w:rsidRPr="00A66DDF">
        <w:rPr>
          <w:rFonts w:asciiTheme="majorEastAsia" w:eastAsiaTheme="majorEastAsia" w:hAnsiTheme="majorEastAsia" w:hint="eastAsia"/>
          <w:sz w:val="24"/>
          <w:szCs w:val="24"/>
        </w:rPr>
        <w:t xml:space="preserve">：直近１か月間の売上高等　　　　　　　　</w:t>
      </w:r>
      <w:r w:rsidR="00061E6E" w:rsidRPr="00A66DDF">
        <w:rPr>
          <w:rFonts w:asciiTheme="majorEastAsia" w:eastAsiaTheme="majorEastAsia" w:hAnsiTheme="majorEastAsia" w:hint="eastAsia"/>
          <w:sz w:val="24"/>
          <w:szCs w:val="24"/>
          <w:u w:val="single"/>
        </w:rPr>
        <w:t xml:space="preserve">　　　　　</w:t>
      </w:r>
      <w:r w:rsidR="00061E6E" w:rsidRPr="00061E6E">
        <w:rPr>
          <w:rFonts w:asciiTheme="majorEastAsia" w:eastAsiaTheme="majorEastAsia" w:hAnsiTheme="majorEastAsia" w:hint="eastAsia"/>
          <w:sz w:val="24"/>
          <w:szCs w:val="24"/>
          <w:u w:val="single"/>
        </w:rPr>
        <w:t>千円</w:t>
      </w:r>
    </w:p>
    <w:p w14:paraId="30C7B392" w14:textId="50639834" w:rsidR="00BA5524" w:rsidRPr="00A66DDF" w:rsidRDefault="00BA5524" w:rsidP="005524FF">
      <w:pPr>
        <w:spacing w:line="480" w:lineRule="auto"/>
        <w:rPr>
          <w:rFonts w:asciiTheme="majorEastAsia" w:eastAsiaTheme="majorEastAsia" w:hAnsiTheme="majorEastAsia"/>
          <w:sz w:val="24"/>
          <w:szCs w:val="24"/>
          <w:u w:val="single"/>
        </w:rPr>
      </w:pPr>
      <w:r w:rsidRPr="00A66DDF">
        <w:rPr>
          <w:rFonts w:asciiTheme="majorEastAsia" w:eastAsiaTheme="majorEastAsia" w:hAnsiTheme="majorEastAsia" w:hint="eastAsia"/>
          <w:sz w:val="24"/>
          <w:szCs w:val="24"/>
        </w:rPr>
        <w:t xml:space="preserve">　　　　　</w:t>
      </w:r>
      <w:r w:rsidR="009A51F1">
        <w:rPr>
          <w:rFonts w:asciiTheme="majorEastAsia" w:eastAsiaTheme="majorEastAsia" w:hAnsiTheme="majorEastAsia" w:hint="eastAsia"/>
          <w:sz w:val="24"/>
          <w:szCs w:val="24"/>
        </w:rPr>
        <w:t>Ｂ</w:t>
      </w:r>
      <w:r w:rsidRPr="00A66DDF">
        <w:rPr>
          <w:rFonts w:asciiTheme="majorEastAsia" w:eastAsiaTheme="majorEastAsia" w:hAnsiTheme="majorEastAsia" w:hint="eastAsia"/>
          <w:sz w:val="24"/>
          <w:szCs w:val="24"/>
        </w:rPr>
        <w:t>：</w:t>
      </w:r>
      <w:r w:rsidR="009A51F1">
        <w:rPr>
          <w:rFonts w:asciiTheme="majorEastAsia" w:eastAsiaTheme="majorEastAsia" w:hAnsiTheme="majorEastAsia" w:hint="eastAsia"/>
          <w:sz w:val="24"/>
          <w:szCs w:val="24"/>
        </w:rPr>
        <w:t>Ａ</w:t>
      </w:r>
      <w:r w:rsidRPr="00A66DDF">
        <w:rPr>
          <w:rFonts w:asciiTheme="majorEastAsia" w:eastAsiaTheme="majorEastAsia" w:hAnsiTheme="majorEastAsia" w:hint="eastAsia"/>
          <w:sz w:val="24"/>
          <w:szCs w:val="24"/>
        </w:rPr>
        <w:t xml:space="preserve">を含む直近３か月間の月平均売上高　　</w:t>
      </w:r>
      <w:r w:rsidR="00061E6E" w:rsidRPr="00A66DDF">
        <w:rPr>
          <w:rFonts w:asciiTheme="majorEastAsia" w:eastAsiaTheme="majorEastAsia" w:hAnsiTheme="majorEastAsia" w:hint="eastAsia"/>
          <w:sz w:val="24"/>
          <w:szCs w:val="24"/>
          <w:u w:val="single"/>
        </w:rPr>
        <w:t xml:space="preserve">　　　　　</w:t>
      </w:r>
      <w:r w:rsidR="00061E6E" w:rsidRPr="00061E6E">
        <w:rPr>
          <w:rFonts w:asciiTheme="majorEastAsia" w:eastAsiaTheme="majorEastAsia" w:hAnsiTheme="majorEastAsia" w:hint="eastAsia"/>
          <w:sz w:val="24"/>
          <w:szCs w:val="24"/>
          <w:u w:val="single"/>
        </w:rPr>
        <w:t>千円</w:t>
      </w:r>
    </w:p>
    <w:p w14:paraId="7840A9E6" w14:textId="271B2C6B" w:rsidR="00BA5524" w:rsidRPr="00A66DDF" w:rsidRDefault="00BA5524" w:rsidP="005524FF">
      <w:pPr>
        <w:spacing w:line="480" w:lineRule="auto"/>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 xml:space="preserve">　　　　　　</w:t>
      </w:r>
      <w:r w:rsidR="009A51F1">
        <w:rPr>
          <w:rFonts w:asciiTheme="majorEastAsia" w:eastAsiaTheme="majorEastAsia" w:hAnsiTheme="majorEastAsia" w:hint="eastAsia"/>
          <w:sz w:val="24"/>
          <w:szCs w:val="24"/>
        </w:rPr>
        <w:t>Ｂ</w:t>
      </w:r>
      <w:r w:rsidRPr="00A66DDF">
        <w:rPr>
          <w:rFonts w:asciiTheme="majorEastAsia" w:eastAsiaTheme="majorEastAsia" w:hAnsiTheme="majorEastAsia" w:hint="eastAsia"/>
          <w:sz w:val="24"/>
          <w:szCs w:val="24"/>
        </w:rPr>
        <w:t>＝（（</w:t>
      </w:r>
      <w:r w:rsidR="009A51F1">
        <w:rPr>
          <w:rFonts w:asciiTheme="majorEastAsia" w:eastAsiaTheme="majorEastAsia" w:hAnsiTheme="majorEastAsia" w:hint="eastAsia"/>
          <w:sz w:val="24"/>
          <w:szCs w:val="24"/>
        </w:rPr>
        <w:t>Ａ－</w:t>
      </w:r>
      <w:r w:rsidRPr="00A66DDF">
        <w:rPr>
          <w:rFonts w:asciiTheme="majorEastAsia" w:eastAsiaTheme="majorEastAsia" w:hAnsiTheme="majorEastAsia" w:hint="eastAsia"/>
          <w:sz w:val="24"/>
          <w:szCs w:val="24"/>
        </w:rPr>
        <w:t>２）</w:t>
      </w:r>
      <w:r w:rsidR="009A51F1">
        <w:rPr>
          <w:rFonts w:asciiTheme="majorEastAsia" w:eastAsiaTheme="majorEastAsia" w:hAnsiTheme="majorEastAsia" w:hint="eastAsia"/>
          <w:sz w:val="24"/>
          <w:szCs w:val="24"/>
        </w:rPr>
        <w:t>＋</w:t>
      </w:r>
      <w:r w:rsidRPr="00A66DDF">
        <w:rPr>
          <w:rFonts w:asciiTheme="majorEastAsia" w:eastAsiaTheme="majorEastAsia" w:hAnsiTheme="majorEastAsia" w:hint="eastAsia"/>
          <w:sz w:val="24"/>
          <w:szCs w:val="24"/>
        </w:rPr>
        <w:t>（</w:t>
      </w:r>
      <w:r w:rsidR="009A51F1">
        <w:rPr>
          <w:rFonts w:asciiTheme="majorEastAsia" w:eastAsiaTheme="majorEastAsia" w:hAnsiTheme="majorEastAsia" w:hint="eastAsia"/>
          <w:sz w:val="24"/>
          <w:szCs w:val="24"/>
        </w:rPr>
        <w:t>Ａ－</w:t>
      </w:r>
      <w:r w:rsidRPr="00A66DDF">
        <w:rPr>
          <w:rFonts w:asciiTheme="majorEastAsia" w:eastAsiaTheme="majorEastAsia" w:hAnsiTheme="majorEastAsia" w:hint="eastAsia"/>
          <w:sz w:val="24"/>
          <w:szCs w:val="24"/>
        </w:rPr>
        <w:t>１）</w:t>
      </w:r>
      <w:r w:rsidR="009A51F1">
        <w:rPr>
          <w:rFonts w:asciiTheme="majorEastAsia" w:eastAsiaTheme="majorEastAsia" w:hAnsiTheme="majorEastAsia" w:hint="eastAsia"/>
          <w:sz w:val="24"/>
          <w:szCs w:val="24"/>
        </w:rPr>
        <w:t>＋</w:t>
      </w:r>
      <w:r w:rsidRPr="00A66DDF">
        <w:rPr>
          <w:rFonts w:asciiTheme="majorEastAsia" w:eastAsiaTheme="majorEastAsia" w:hAnsiTheme="majorEastAsia" w:hint="eastAsia"/>
          <w:sz w:val="24"/>
          <w:szCs w:val="24"/>
        </w:rPr>
        <w:t>（</w:t>
      </w:r>
      <w:r w:rsidR="009A51F1">
        <w:rPr>
          <w:rFonts w:asciiTheme="majorEastAsia" w:eastAsiaTheme="majorEastAsia" w:hAnsiTheme="majorEastAsia" w:hint="eastAsia"/>
          <w:sz w:val="24"/>
          <w:szCs w:val="24"/>
        </w:rPr>
        <w:t>Ａ</w:t>
      </w:r>
      <w:r w:rsidRPr="00A66DDF">
        <w:rPr>
          <w:rFonts w:asciiTheme="majorEastAsia" w:eastAsiaTheme="majorEastAsia" w:hAnsiTheme="majorEastAsia" w:hint="eastAsia"/>
          <w:sz w:val="24"/>
          <w:szCs w:val="24"/>
        </w:rPr>
        <w:t>））</w:t>
      </w:r>
      <w:r w:rsidR="001B53D9">
        <w:rPr>
          <w:rFonts w:asciiTheme="majorEastAsia" w:eastAsiaTheme="majorEastAsia" w:hAnsiTheme="majorEastAsia" w:hint="eastAsia"/>
          <w:sz w:val="24"/>
          <w:szCs w:val="24"/>
        </w:rPr>
        <w:t>÷</w:t>
      </w:r>
      <w:r w:rsidRPr="00A66DDF">
        <w:rPr>
          <w:rFonts w:asciiTheme="majorEastAsia" w:eastAsiaTheme="majorEastAsia" w:hAnsiTheme="majorEastAsia" w:hint="eastAsia"/>
          <w:sz w:val="24"/>
          <w:szCs w:val="24"/>
        </w:rPr>
        <w:t>３</w:t>
      </w:r>
    </w:p>
    <w:p w14:paraId="63C2CFCB" w14:textId="0C4E5878" w:rsidR="00BA5524" w:rsidRPr="00A66DDF" w:rsidRDefault="00BA5524" w:rsidP="005524FF">
      <w:pPr>
        <w:spacing w:line="480" w:lineRule="auto"/>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 xml:space="preserve">　　　　　</w:t>
      </w:r>
      <w:r w:rsidR="009A51F1">
        <w:rPr>
          <w:rFonts w:asciiTheme="majorEastAsia" w:eastAsiaTheme="majorEastAsia" w:hAnsiTheme="majorEastAsia" w:hint="eastAsia"/>
          <w:sz w:val="24"/>
          <w:szCs w:val="24"/>
        </w:rPr>
        <w:t>Ｃ</w:t>
      </w:r>
      <w:r w:rsidRPr="00A66DDF">
        <w:rPr>
          <w:rFonts w:asciiTheme="majorEastAsia" w:eastAsiaTheme="majorEastAsia" w:hAnsiTheme="majorEastAsia" w:hint="eastAsia"/>
          <w:sz w:val="24"/>
          <w:szCs w:val="24"/>
        </w:rPr>
        <w:t>：</w:t>
      </w:r>
      <w:r w:rsidR="009A51F1">
        <w:rPr>
          <w:rFonts w:asciiTheme="majorEastAsia" w:eastAsiaTheme="majorEastAsia" w:hAnsiTheme="majorEastAsia" w:hint="eastAsia"/>
          <w:sz w:val="24"/>
          <w:szCs w:val="24"/>
        </w:rPr>
        <w:t>Ａ</w:t>
      </w:r>
      <w:r w:rsidRPr="00A66DDF">
        <w:rPr>
          <w:rFonts w:asciiTheme="majorEastAsia" w:eastAsiaTheme="majorEastAsia" w:hAnsiTheme="majorEastAsia" w:hint="eastAsia"/>
          <w:sz w:val="24"/>
          <w:szCs w:val="24"/>
        </w:rPr>
        <w:t xml:space="preserve">の期間後２か月間の見込み売上高等　　</w:t>
      </w:r>
      <w:r w:rsidR="00061E6E" w:rsidRPr="00A66DDF">
        <w:rPr>
          <w:rFonts w:asciiTheme="majorEastAsia" w:eastAsiaTheme="majorEastAsia" w:hAnsiTheme="majorEastAsia" w:hint="eastAsia"/>
          <w:sz w:val="24"/>
          <w:szCs w:val="24"/>
          <w:u w:val="single"/>
        </w:rPr>
        <w:t xml:space="preserve">　　　　　</w:t>
      </w:r>
      <w:r w:rsidR="00061E6E" w:rsidRPr="00061E6E">
        <w:rPr>
          <w:rFonts w:asciiTheme="majorEastAsia" w:eastAsiaTheme="majorEastAsia" w:hAnsiTheme="majorEastAsia" w:hint="eastAsia"/>
          <w:sz w:val="24"/>
          <w:szCs w:val="24"/>
          <w:u w:val="single"/>
        </w:rPr>
        <w:t>千円</w:t>
      </w:r>
    </w:p>
    <w:p w14:paraId="43AA86AC" w14:textId="2C55EE5C" w:rsidR="00BA5524" w:rsidRPr="00A66DDF" w:rsidRDefault="00BA5524" w:rsidP="005524FF">
      <w:pPr>
        <w:spacing w:line="480" w:lineRule="auto"/>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 xml:space="preserve">　　　　　　</w:t>
      </w:r>
      <w:r w:rsidR="009A51F1">
        <w:rPr>
          <w:rFonts w:asciiTheme="majorEastAsia" w:eastAsiaTheme="majorEastAsia" w:hAnsiTheme="majorEastAsia" w:hint="eastAsia"/>
          <w:sz w:val="24"/>
          <w:szCs w:val="24"/>
        </w:rPr>
        <w:t>Ｃ</w:t>
      </w:r>
      <w:r w:rsidRPr="00A66DDF">
        <w:rPr>
          <w:rFonts w:asciiTheme="majorEastAsia" w:eastAsiaTheme="majorEastAsia" w:hAnsiTheme="majorEastAsia" w:hint="eastAsia"/>
          <w:sz w:val="24"/>
          <w:szCs w:val="24"/>
        </w:rPr>
        <w:t>＝（</w:t>
      </w:r>
      <w:r w:rsidR="009A51F1">
        <w:rPr>
          <w:rFonts w:asciiTheme="majorEastAsia" w:eastAsiaTheme="majorEastAsia" w:hAnsiTheme="majorEastAsia"/>
          <w:sz w:val="24"/>
          <w:szCs w:val="24"/>
        </w:rPr>
        <w:t>Ａ＋</w:t>
      </w:r>
      <w:r w:rsidRPr="00A66DDF">
        <w:rPr>
          <w:rFonts w:asciiTheme="majorEastAsia" w:eastAsiaTheme="majorEastAsia" w:hAnsiTheme="majorEastAsia"/>
          <w:sz w:val="24"/>
          <w:szCs w:val="24"/>
        </w:rPr>
        <w:t>１）</w:t>
      </w:r>
      <w:r w:rsidR="009A51F1">
        <w:rPr>
          <w:rFonts w:asciiTheme="majorEastAsia" w:eastAsiaTheme="majorEastAsia" w:hAnsiTheme="majorEastAsia" w:hint="eastAsia"/>
          <w:sz w:val="24"/>
          <w:szCs w:val="24"/>
        </w:rPr>
        <w:t>＋</w:t>
      </w:r>
      <w:r w:rsidRPr="00A66DDF">
        <w:rPr>
          <w:rFonts w:asciiTheme="majorEastAsia" w:eastAsiaTheme="majorEastAsia" w:hAnsiTheme="majorEastAsia" w:hint="eastAsia"/>
          <w:sz w:val="24"/>
          <w:szCs w:val="24"/>
        </w:rPr>
        <w:t>（</w:t>
      </w:r>
      <w:r w:rsidR="009A51F1">
        <w:rPr>
          <w:rFonts w:asciiTheme="majorEastAsia" w:eastAsiaTheme="majorEastAsia" w:hAnsiTheme="majorEastAsia"/>
          <w:sz w:val="24"/>
          <w:szCs w:val="24"/>
        </w:rPr>
        <w:t>Ａ＋</w:t>
      </w:r>
      <w:r w:rsidRPr="00A66DDF">
        <w:rPr>
          <w:rFonts w:asciiTheme="majorEastAsia" w:eastAsiaTheme="majorEastAsia" w:hAnsiTheme="majorEastAsia"/>
          <w:sz w:val="24"/>
          <w:szCs w:val="24"/>
        </w:rPr>
        <w:t>２）</w:t>
      </w:r>
    </w:p>
    <w:p w14:paraId="7FFD4BD9" w14:textId="05D7C048" w:rsidR="00BA5524" w:rsidRPr="00A66DDF" w:rsidRDefault="00BA5524" w:rsidP="005524FF">
      <w:pPr>
        <w:spacing w:line="480" w:lineRule="auto"/>
        <w:ind w:firstLineChars="400" w:firstLine="960"/>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 xml:space="preserve">　</w:t>
      </w:r>
      <w:r w:rsidR="009A51F1">
        <w:rPr>
          <w:rFonts w:asciiTheme="majorEastAsia" w:eastAsiaTheme="majorEastAsia" w:hAnsiTheme="majorEastAsia" w:hint="eastAsia"/>
          <w:sz w:val="24"/>
          <w:szCs w:val="24"/>
        </w:rPr>
        <w:t>Ⅾ</w:t>
      </w:r>
      <w:r w:rsidRPr="00A66DDF">
        <w:rPr>
          <w:rFonts w:asciiTheme="majorEastAsia" w:eastAsiaTheme="majorEastAsia" w:hAnsiTheme="majorEastAsia" w:hint="eastAsia"/>
          <w:sz w:val="24"/>
          <w:szCs w:val="24"/>
        </w:rPr>
        <w:t>：</w:t>
      </w:r>
      <w:r w:rsidR="009A51F1">
        <w:rPr>
          <w:rFonts w:asciiTheme="majorEastAsia" w:eastAsiaTheme="majorEastAsia" w:hAnsiTheme="majorEastAsia" w:hint="eastAsia"/>
          <w:sz w:val="24"/>
          <w:szCs w:val="24"/>
        </w:rPr>
        <w:t>Ａ</w:t>
      </w:r>
      <w:r w:rsidRPr="00A66DDF">
        <w:rPr>
          <w:rFonts w:asciiTheme="majorEastAsia" w:eastAsiaTheme="majorEastAsia" w:hAnsiTheme="majorEastAsia" w:hint="eastAsia"/>
          <w:sz w:val="24"/>
          <w:szCs w:val="24"/>
        </w:rPr>
        <w:t xml:space="preserve">を含む最近３か月間の売上高　　　　　</w:t>
      </w:r>
      <w:r w:rsidR="00061E6E" w:rsidRPr="00A66DDF">
        <w:rPr>
          <w:rFonts w:asciiTheme="majorEastAsia" w:eastAsiaTheme="majorEastAsia" w:hAnsiTheme="majorEastAsia" w:hint="eastAsia"/>
          <w:sz w:val="24"/>
          <w:szCs w:val="24"/>
          <w:u w:val="single"/>
        </w:rPr>
        <w:t xml:space="preserve">　　　　　</w:t>
      </w:r>
      <w:r w:rsidR="00061E6E" w:rsidRPr="00061E6E">
        <w:rPr>
          <w:rFonts w:asciiTheme="majorEastAsia" w:eastAsiaTheme="majorEastAsia" w:hAnsiTheme="majorEastAsia" w:hint="eastAsia"/>
          <w:sz w:val="24"/>
          <w:szCs w:val="24"/>
          <w:u w:val="single"/>
        </w:rPr>
        <w:t>千円</w:t>
      </w:r>
    </w:p>
    <w:p w14:paraId="3353BC18" w14:textId="35725369" w:rsidR="00BA5524" w:rsidRPr="00A66DDF" w:rsidRDefault="00BA5524" w:rsidP="005524FF">
      <w:pPr>
        <w:spacing w:line="480" w:lineRule="auto"/>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 xml:space="preserve">　　　　　　</w:t>
      </w:r>
      <w:r w:rsidR="009A51F1">
        <w:rPr>
          <w:rFonts w:asciiTheme="majorEastAsia" w:eastAsiaTheme="majorEastAsia" w:hAnsiTheme="majorEastAsia" w:hint="eastAsia"/>
          <w:sz w:val="24"/>
          <w:szCs w:val="24"/>
        </w:rPr>
        <w:t>Ⅾ</w:t>
      </w:r>
      <w:r w:rsidRPr="00A66DDF">
        <w:rPr>
          <w:rFonts w:asciiTheme="majorEastAsia" w:eastAsiaTheme="majorEastAsia" w:hAnsiTheme="majorEastAsia" w:hint="eastAsia"/>
          <w:sz w:val="24"/>
          <w:szCs w:val="24"/>
        </w:rPr>
        <w:t>＝（</w:t>
      </w:r>
      <w:r w:rsidR="009A51F1">
        <w:rPr>
          <w:rFonts w:asciiTheme="majorEastAsia" w:eastAsiaTheme="majorEastAsia" w:hAnsiTheme="majorEastAsia"/>
          <w:sz w:val="24"/>
          <w:szCs w:val="24"/>
        </w:rPr>
        <w:t>Ａ－</w:t>
      </w:r>
      <w:r w:rsidRPr="00A66DDF">
        <w:rPr>
          <w:rFonts w:asciiTheme="majorEastAsia" w:eastAsiaTheme="majorEastAsia" w:hAnsiTheme="majorEastAsia"/>
          <w:sz w:val="24"/>
          <w:szCs w:val="24"/>
        </w:rPr>
        <w:t>２）</w:t>
      </w:r>
      <w:r w:rsidR="009A51F1">
        <w:rPr>
          <w:rFonts w:asciiTheme="majorEastAsia" w:eastAsiaTheme="majorEastAsia" w:hAnsiTheme="majorEastAsia" w:hint="eastAsia"/>
          <w:sz w:val="24"/>
          <w:szCs w:val="24"/>
        </w:rPr>
        <w:t>＋</w:t>
      </w:r>
      <w:r w:rsidRPr="00A66DDF">
        <w:rPr>
          <w:rFonts w:asciiTheme="majorEastAsia" w:eastAsiaTheme="majorEastAsia" w:hAnsiTheme="majorEastAsia" w:hint="eastAsia"/>
          <w:sz w:val="24"/>
          <w:szCs w:val="24"/>
        </w:rPr>
        <w:t>（</w:t>
      </w:r>
      <w:r w:rsidR="009A51F1">
        <w:rPr>
          <w:rFonts w:asciiTheme="majorEastAsia" w:eastAsiaTheme="majorEastAsia" w:hAnsiTheme="majorEastAsia"/>
          <w:sz w:val="24"/>
          <w:szCs w:val="24"/>
        </w:rPr>
        <w:t>Ａ－</w:t>
      </w:r>
      <w:r w:rsidRPr="00A66DDF">
        <w:rPr>
          <w:rFonts w:asciiTheme="majorEastAsia" w:eastAsiaTheme="majorEastAsia" w:hAnsiTheme="majorEastAsia"/>
          <w:sz w:val="24"/>
          <w:szCs w:val="24"/>
        </w:rPr>
        <w:t>１）</w:t>
      </w:r>
      <w:r w:rsidR="009A51F1">
        <w:rPr>
          <w:rFonts w:asciiTheme="majorEastAsia" w:eastAsiaTheme="majorEastAsia" w:hAnsiTheme="majorEastAsia"/>
          <w:sz w:val="24"/>
          <w:szCs w:val="24"/>
        </w:rPr>
        <w:t>＋</w:t>
      </w:r>
      <w:r w:rsidRPr="00A66DDF">
        <w:rPr>
          <w:rFonts w:asciiTheme="majorEastAsia" w:eastAsiaTheme="majorEastAsia" w:hAnsiTheme="majorEastAsia"/>
          <w:sz w:val="24"/>
          <w:szCs w:val="24"/>
        </w:rPr>
        <w:t>（</w:t>
      </w:r>
      <w:r w:rsidR="009A51F1">
        <w:rPr>
          <w:rFonts w:asciiTheme="majorEastAsia" w:eastAsiaTheme="majorEastAsia" w:hAnsiTheme="majorEastAsia"/>
          <w:sz w:val="24"/>
          <w:szCs w:val="24"/>
        </w:rPr>
        <w:t>Ａ</w:t>
      </w:r>
      <w:r w:rsidRPr="00A66DDF">
        <w:rPr>
          <w:rFonts w:asciiTheme="majorEastAsia" w:eastAsiaTheme="majorEastAsia" w:hAnsiTheme="majorEastAsia"/>
          <w:sz w:val="24"/>
          <w:szCs w:val="24"/>
        </w:rPr>
        <w:t>）</w:t>
      </w:r>
    </w:p>
    <w:p w14:paraId="2E63ACBA" w14:textId="77777777" w:rsidR="00BA5524" w:rsidRPr="00A66DDF" w:rsidRDefault="00BA5524" w:rsidP="005524FF">
      <w:pPr>
        <w:spacing w:line="480" w:lineRule="auto"/>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（イ）最近１か月間の売上高等</w:t>
      </w:r>
    </w:p>
    <w:p w14:paraId="40E62467" w14:textId="1D5F09BC" w:rsidR="00BA5524" w:rsidRPr="00A66DDF" w:rsidRDefault="00BA5524" w:rsidP="005524FF">
      <w:pPr>
        <w:spacing w:line="480" w:lineRule="auto"/>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 xml:space="preserve">　　　減少率実績：（</w:t>
      </w:r>
      <w:r w:rsidR="009A51F1">
        <w:rPr>
          <w:rFonts w:asciiTheme="majorEastAsia" w:eastAsiaTheme="majorEastAsia" w:hAnsiTheme="majorEastAsia" w:hint="eastAsia"/>
          <w:sz w:val="24"/>
          <w:szCs w:val="24"/>
        </w:rPr>
        <w:t>Ｂ－Ａ</w:t>
      </w:r>
      <w:r w:rsidRPr="00A66DDF">
        <w:rPr>
          <w:rFonts w:asciiTheme="majorEastAsia" w:eastAsiaTheme="majorEastAsia" w:hAnsiTheme="majorEastAsia" w:hint="eastAsia"/>
          <w:sz w:val="24"/>
          <w:szCs w:val="24"/>
        </w:rPr>
        <w:t>）</w:t>
      </w:r>
      <w:r w:rsidR="001B53D9">
        <w:rPr>
          <w:rFonts w:asciiTheme="majorEastAsia" w:eastAsiaTheme="majorEastAsia" w:hAnsiTheme="majorEastAsia" w:hint="eastAsia"/>
          <w:sz w:val="24"/>
          <w:szCs w:val="24"/>
        </w:rPr>
        <w:t>÷</w:t>
      </w:r>
      <w:r w:rsidR="009A51F1">
        <w:rPr>
          <w:rFonts w:asciiTheme="majorEastAsia" w:eastAsiaTheme="majorEastAsia" w:hAnsiTheme="majorEastAsia" w:hint="eastAsia"/>
          <w:sz w:val="24"/>
          <w:szCs w:val="24"/>
        </w:rPr>
        <w:t>Ｂ</w:t>
      </w:r>
      <w:r w:rsidRPr="00A66DDF">
        <w:rPr>
          <w:rFonts w:asciiTheme="majorEastAsia" w:eastAsiaTheme="majorEastAsia" w:hAnsiTheme="majorEastAsia" w:hint="eastAsia"/>
          <w:sz w:val="24"/>
          <w:szCs w:val="24"/>
        </w:rPr>
        <w:t>＝</w:t>
      </w:r>
      <w:r w:rsidRPr="009A51F1">
        <w:rPr>
          <w:rFonts w:asciiTheme="majorEastAsia" w:eastAsiaTheme="majorEastAsia" w:hAnsiTheme="majorEastAsia" w:hint="eastAsia"/>
          <w:sz w:val="24"/>
          <w:szCs w:val="24"/>
          <w:u w:val="single"/>
        </w:rPr>
        <w:t>▲</w:t>
      </w:r>
      <w:r w:rsidRPr="00A66DDF">
        <w:rPr>
          <w:rFonts w:asciiTheme="majorEastAsia" w:eastAsiaTheme="majorEastAsia" w:hAnsiTheme="majorEastAsia" w:hint="eastAsia"/>
          <w:sz w:val="24"/>
          <w:szCs w:val="24"/>
          <w:u w:val="single"/>
        </w:rPr>
        <w:t xml:space="preserve">　　　　</w:t>
      </w:r>
      <w:r w:rsidRPr="00850EBE">
        <w:rPr>
          <w:rFonts w:asciiTheme="majorEastAsia" w:eastAsiaTheme="majorEastAsia" w:hAnsiTheme="majorEastAsia" w:hint="eastAsia"/>
          <w:sz w:val="24"/>
          <w:szCs w:val="24"/>
          <w:u w:val="single"/>
        </w:rPr>
        <w:t>％</w:t>
      </w:r>
      <w:r w:rsidR="00850EBE">
        <w:rPr>
          <w:rFonts w:asciiTheme="majorEastAsia" w:eastAsiaTheme="majorEastAsia" w:hAnsiTheme="majorEastAsia" w:hint="eastAsia"/>
          <w:sz w:val="24"/>
          <w:szCs w:val="24"/>
        </w:rPr>
        <w:t xml:space="preserve"> </w:t>
      </w:r>
      <w:r w:rsidR="00850EBE">
        <w:rPr>
          <w:rFonts w:ascii="ＭＳ ゴシック" w:eastAsia="ＭＳ ゴシック" w:hAnsi="ＭＳ ゴシック" w:hint="eastAsia"/>
          <w:sz w:val="25"/>
        </w:rPr>
        <w:t>≧ ▲２０．０％</w:t>
      </w:r>
    </w:p>
    <w:p w14:paraId="580F4C2C" w14:textId="77777777" w:rsidR="00BA5524" w:rsidRPr="00A66DDF" w:rsidRDefault="00BA5524" w:rsidP="005524FF">
      <w:pPr>
        <w:spacing w:line="480" w:lineRule="auto"/>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（ロ）最近３か月間の売上高等の実績見込み</w:t>
      </w:r>
    </w:p>
    <w:p w14:paraId="5DEA1C22" w14:textId="6883A508" w:rsidR="00BA5524" w:rsidRPr="00A66DDF" w:rsidRDefault="00BA5524" w:rsidP="005524FF">
      <w:pPr>
        <w:spacing w:line="480" w:lineRule="auto"/>
        <w:rPr>
          <w:rFonts w:asciiTheme="majorEastAsia" w:eastAsiaTheme="majorEastAsia" w:hAnsiTheme="majorEastAsia"/>
          <w:sz w:val="24"/>
          <w:szCs w:val="24"/>
        </w:rPr>
      </w:pPr>
      <w:r w:rsidRPr="00A66DDF">
        <w:rPr>
          <w:rFonts w:asciiTheme="majorEastAsia" w:eastAsiaTheme="majorEastAsia" w:hAnsiTheme="majorEastAsia" w:hint="eastAsia"/>
          <w:sz w:val="24"/>
          <w:szCs w:val="24"/>
        </w:rPr>
        <w:t xml:space="preserve">　　　減少率実績見込み：（</w:t>
      </w:r>
      <w:r w:rsidR="009A51F1">
        <w:rPr>
          <w:rFonts w:asciiTheme="majorEastAsia" w:eastAsiaTheme="majorEastAsia" w:hAnsiTheme="majorEastAsia" w:hint="eastAsia"/>
          <w:sz w:val="24"/>
          <w:szCs w:val="24"/>
        </w:rPr>
        <w:t>Ⅾ－</w:t>
      </w:r>
      <w:r w:rsidRPr="00A66DDF">
        <w:rPr>
          <w:rFonts w:asciiTheme="majorEastAsia" w:eastAsiaTheme="majorEastAsia" w:hAnsiTheme="majorEastAsia" w:hint="eastAsia"/>
          <w:sz w:val="24"/>
          <w:szCs w:val="24"/>
        </w:rPr>
        <w:t>（</w:t>
      </w:r>
      <w:r w:rsidR="009A51F1">
        <w:rPr>
          <w:rFonts w:asciiTheme="majorEastAsia" w:eastAsiaTheme="majorEastAsia" w:hAnsiTheme="majorEastAsia" w:hint="eastAsia"/>
          <w:sz w:val="24"/>
          <w:szCs w:val="24"/>
        </w:rPr>
        <w:t>Ａ＋Ｃ</w:t>
      </w:r>
      <w:r w:rsidRPr="00A66DDF">
        <w:rPr>
          <w:rFonts w:asciiTheme="majorEastAsia" w:eastAsiaTheme="majorEastAsia" w:hAnsiTheme="majorEastAsia" w:hint="eastAsia"/>
          <w:sz w:val="24"/>
          <w:szCs w:val="24"/>
        </w:rPr>
        <w:t>））</w:t>
      </w:r>
      <w:r w:rsidR="001B53D9">
        <w:rPr>
          <w:rFonts w:asciiTheme="majorEastAsia" w:eastAsiaTheme="majorEastAsia" w:hAnsiTheme="majorEastAsia" w:hint="eastAsia"/>
          <w:sz w:val="24"/>
          <w:szCs w:val="24"/>
        </w:rPr>
        <w:t>÷</w:t>
      </w:r>
      <w:r w:rsidR="009A51F1">
        <w:rPr>
          <w:rFonts w:asciiTheme="majorEastAsia" w:eastAsiaTheme="majorEastAsia" w:hAnsiTheme="majorEastAsia" w:hint="eastAsia"/>
          <w:sz w:val="24"/>
          <w:szCs w:val="24"/>
        </w:rPr>
        <w:t>Ⅾ</w:t>
      </w:r>
      <w:r w:rsidRPr="00A66DDF">
        <w:rPr>
          <w:rFonts w:asciiTheme="majorEastAsia" w:eastAsiaTheme="majorEastAsia" w:hAnsiTheme="majorEastAsia" w:hint="eastAsia"/>
          <w:sz w:val="24"/>
          <w:szCs w:val="24"/>
        </w:rPr>
        <w:t>＝</w:t>
      </w:r>
      <w:r w:rsidRPr="009A51F1">
        <w:rPr>
          <w:rFonts w:asciiTheme="majorEastAsia" w:eastAsiaTheme="majorEastAsia" w:hAnsiTheme="majorEastAsia" w:hint="eastAsia"/>
          <w:sz w:val="24"/>
          <w:szCs w:val="24"/>
          <w:u w:val="single"/>
        </w:rPr>
        <w:t>▲</w:t>
      </w:r>
      <w:r w:rsidRPr="00A66DDF">
        <w:rPr>
          <w:rFonts w:asciiTheme="majorEastAsia" w:eastAsiaTheme="majorEastAsia" w:hAnsiTheme="majorEastAsia" w:hint="eastAsia"/>
          <w:sz w:val="24"/>
          <w:szCs w:val="24"/>
          <w:u w:val="single"/>
        </w:rPr>
        <w:t xml:space="preserve">　　　　</w:t>
      </w:r>
      <w:r w:rsidRPr="00850EBE">
        <w:rPr>
          <w:rFonts w:asciiTheme="majorEastAsia" w:eastAsiaTheme="majorEastAsia" w:hAnsiTheme="majorEastAsia" w:hint="eastAsia"/>
          <w:sz w:val="24"/>
          <w:szCs w:val="24"/>
          <w:u w:val="single"/>
        </w:rPr>
        <w:t>％</w:t>
      </w:r>
      <w:r w:rsidR="00850EBE">
        <w:rPr>
          <w:rFonts w:asciiTheme="majorEastAsia" w:eastAsiaTheme="majorEastAsia" w:hAnsiTheme="majorEastAsia" w:hint="eastAsia"/>
          <w:sz w:val="24"/>
          <w:szCs w:val="24"/>
        </w:rPr>
        <w:t xml:space="preserve"> </w:t>
      </w:r>
      <w:r w:rsidR="00850EBE">
        <w:rPr>
          <w:rFonts w:ascii="ＭＳ ゴシック" w:eastAsia="ＭＳ ゴシック" w:hAnsi="ＭＳ ゴシック" w:hint="eastAsia"/>
          <w:sz w:val="25"/>
        </w:rPr>
        <w:t>≧ ▲２０．０％</w:t>
      </w:r>
    </w:p>
    <w:p w14:paraId="7A8C99F5" w14:textId="77777777" w:rsidR="005524FF" w:rsidRPr="00A66DDF" w:rsidRDefault="005524FF" w:rsidP="005524FF">
      <w:pPr>
        <w:spacing w:line="480" w:lineRule="auto"/>
        <w:jc w:val="left"/>
        <w:rPr>
          <w:rFonts w:asciiTheme="majorEastAsia" w:eastAsiaTheme="majorEastAsia" w:hAnsiTheme="majorEastAsia"/>
          <w:sz w:val="24"/>
          <w:szCs w:val="24"/>
        </w:rPr>
      </w:pPr>
    </w:p>
    <w:p w14:paraId="074333E1" w14:textId="2C98BCB8" w:rsidR="005524FF" w:rsidRPr="00A66DDF" w:rsidRDefault="005524FF" w:rsidP="005524FF">
      <w:pPr>
        <w:spacing w:line="480" w:lineRule="auto"/>
        <w:jc w:val="left"/>
        <w:rPr>
          <w:rFonts w:asciiTheme="majorEastAsia" w:eastAsiaTheme="majorEastAsia" w:hAnsiTheme="majorEastAsia"/>
          <w:sz w:val="24"/>
          <w:szCs w:val="24"/>
        </w:rPr>
      </w:pPr>
      <w:r w:rsidRPr="00A66DDF">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3B88E1CD" wp14:editId="0D4B45F3">
                <wp:simplePos x="0" y="0"/>
                <wp:positionH relativeFrom="column">
                  <wp:posOffset>2884170</wp:posOffset>
                </wp:positionH>
                <wp:positionV relativeFrom="paragraph">
                  <wp:posOffset>57150</wp:posOffset>
                </wp:positionV>
                <wp:extent cx="3306445" cy="871220"/>
                <wp:effectExtent l="0" t="0" r="8255" b="508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871220"/>
                        </a:xfrm>
                        <a:prstGeom prst="rect">
                          <a:avLst/>
                        </a:prstGeom>
                        <a:solidFill>
                          <a:srgbClr val="FFFFFF"/>
                        </a:solidFill>
                        <a:ln w="9525">
                          <a:noFill/>
                          <a:miter lim="800000"/>
                          <a:headEnd/>
                          <a:tailEnd/>
                        </a:ln>
                      </wps:spPr>
                      <wps:txbx>
                        <w:txbxContent>
                          <w:p w14:paraId="56349AF9" w14:textId="77777777" w:rsidR="005524FF" w:rsidRDefault="005524FF" w:rsidP="00552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B2A2CB5" w14:textId="77777777" w:rsidR="005524FF" w:rsidRDefault="005524FF" w:rsidP="00552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C01E4F5" w14:textId="77777777" w:rsidR="005524FF" w:rsidRDefault="005524FF" w:rsidP="00552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4FB9769A" w14:textId="77777777" w:rsidR="005524FF" w:rsidRDefault="005524FF" w:rsidP="00552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14:paraId="1907C57E" w14:textId="77777777" w:rsidR="005524FF" w:rsidRPr="00E17160" w:rsidRDefault="005524FF" w:rsidP="005524FF">
                            <w:pPr>
                              <w:jc w:val="left"/>
                              <w:rPr>
                                <w:rFonts w:ascii="ＭＳ ゴシック" w:eastAsia="ＭＳ ゴシック" w:hAnsi="ＭＳ ゴシック"/>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8E1CD" id="テキスト ボックス 2" o:spid="_x0000_s1027" type="#_x0000_t202" style="position:absolute;margin-left:227.1pt;margin-top:4.5pt;width:260.35pt;height:6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" stroked="f">
                <v:textbox>
                  <w:txbxContent>
                    <w:p w14:paraId="56349AF9" w14:textId="77777777" w:rsidR="005524FF" w:rsidRDefault="005524FF" w:rsidP="00552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B2A2CB5" w14:textId="77777777" w:rsidR="005524FF" w:rsidRDefault="005524FF" w:rsidP="00552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C01E4F5" w14:textId="77777777" w:rsidR="005524FF" w:rsidRDefault="005524FF" w:rsidP="00552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4FB9769A" w14:textId="77777777" w:rsidR="005524FF" w:rsidRDefault="005524FF" w:rsidP="00552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14:paraId="1907C57E" w14:textId="77777777" w:rsidR="005524FF" w:rsidRPr="00E17160" w:rsidRDefault="005524FF" w:rsidP="005524FF">
                      <w:pPr>
                        <w:jc w:val="left"/>
                        <w:rPr>
                          <w:rFonts w:ascii="ＭＳ ゴシック" w:eastAsia="ＭＳ ゴシック" w:hAnsi="ＭＳ ゴシック"/>
                          <w:color w:val="000000"/>
                        </w:rPr>
                      </w:pPr>
                    </w:p>
                  </w:txbxContent>
                </v:textbox>
                <w10:wrap type="square"/>
              </v:shape>
            </w:pict>
          </mc:Fallback>
        </mc:AlternateContent>
      </w:r>
      <w:r w:rsidRPr="00A66DDF">
        <w:rPr>
          <w:rFonts w:asciiTheme="majorEastAsia" w:eastAsiaTheme="majorEastAsia" w:hAnsiTheme="majorEastAsia" w:hint="eastAsia"/>
          <w:sz w:val="24"/>
          <w:szCs w:val="24"/>
        </w:rPr>
        <w:t>上記のとおり相違ありません。</w:t>
      </w:r>
    </w:p>
    <w:p w14:paraId="1A627691" w14:textId="7946309F" w:rsidR="00F91CB1" w:rsidRPr="00A66DDF" w:rsidRDefault="00F91CB1" w:rsidP="005524FF">
      <w:pPr>
        <w:suppressAutoHyphens/>
        <w:spacing w:line="480" w:lineRule="auto"/>
        <w:jc w:val="left"/>
        <w:textAlignment w:val="baseline"/>
        <w:rPr>
          <w:rFonts w:asciiTheme="majorEastAsia" w:eastAsiaTheme="majorEastAsia" w:hAnsiTheme="majorEastAsia"/>
          <w:color w:val="000000"/>
          <w:kern w:val="0"/>
        </w:rPr>
      </w:pPr>
    </w:p>
    <w:sectPr w:rsidR="00F91CB1" w:rsidRPr="00A66DDF" w:rsidSect="005524FF">
      <w:pgSz w:w="11906" w:h="16838"/>
      <w:pgMar w:top="851" w:right="1134" w:bottom="284" w:left="1134" w:header="851" w:footer="992"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4E41" w14:textId="77777777" w:rsidR="00A23243" w:rsidRDefault="00B630DE">
      <w:r>
        <w:separator/>
      </w:r>
    </w:p>
  </w:endnote>
  <w:endnote w:type="continuationSeparator" w:id="0">
    <w:p w14:paraId="359D4BB9" w14:textId="77777777" w:rsidR="00A23243" w:rsidRDefault="00B6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7E9E" w14:textId="77777777" w:rsidR="00A23243" w:rsidRDefault="00B630DE">
      <w:r>
        <w:separator/>
      </w:r>
    </w:p>
  </w:footnote>
  <w:footnote w:type="continuationSeparator" w:id="0">
    <w:p w14:paraId="3E1F680D" w14:textId="77777777" w:rsidR="00A23243" w:rsidRDefault="00B6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5584"/>
    <w:multiLevelType w:val="hybridMultilevel"/>
    <w:tmpl w:val="ECA63D02"/>
    <w:lvl w:ilvl="0" w:tplc="41C8EB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602837"/>
    <w:multiLevelType w:val="hybridMultilevel"/>
    <w:tmpl w:val="AF4C93DE"/>
    <w:lvl w:ilvl="0" w:tplc="C32057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33028591">
    <w:abstractNumId w:val="1"/>
  </w:num>
  <w:num w:numId="2" w16cid:durableId="45425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B1"/>
    <w:rsid w:val="00061E6E"/>
    <w:rsid w:val="001B53D9"/>
    <w:rsid w:val="001E44F2"/>
    <w:rsid w:val="001F5686"/>
    <w:rsid w:val="00300D16"/>
    <w:rsid w:val="0036482E"/>
    <w:rsid w:val="005524FF"/>
    <w:rsid w:val="007E4540"/>
    <w:rsid w:val="00850EBE"/>
    <w:rsid w:val="009A51F1"/>
    <w:rsid w:val="00A23243"/>
    <w:rsid w:val="00A66DDF"/>
    <w:rsid w:val="00A83739"/>
    <w:rsid w:val="00B630DE"/>
    <w:rsid w:val="00BA5524"/>
    <w:rsid w:val="00C40870"/>
    <w:rsid w:val="00D96BF1"/>
    <w:rsid w:val="00F91CB1"/>
    <w:rsid w:val="00FB33FB"/>
    <w:rsid w:val="00FC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8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A2A0-BB39-4CA4-8D20-9919B54A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2024-05-24T06:08:00Z</dcterms:created>
  <dcterms:modified xsi:type="dcterms:W3CDTF">2024-05-24T10:02:00Z</dcterms:modified>
</cp:coreProperties>
</file>