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A51" w:rsidRDefault="00B07238" w:rsidP="00DB1833">
      <w:pPr>
        <w:pStyle w:val="Default"/>
        <w:ind w:firstLineChars="300" w:firstLine="753"/>
        <w:rPr>
          <w:szCs w:val="22"/>
        </w:rPr>
      </w:pPr>
      <w:bookmarkStart w:id="0" w:name="_GoBack"/>
      <w:bookmarkEnd w:id="0"/>
      <w:r w:rsidRPr="004B7BBA">
        <w:rPr>
          <w:rFonts w:hint="eastAsia"/>
          <w:szCs w:val="22"/>
        </w:rPr>
        <w:t>金沢市</w:t>
      </w:r>
      <w:r w:rsidR="00BD3A51" w:rsidRPr="004B7BBA">
        <w:rPr>
          <w:rFonts w:hint="eastAsia"/>
          <w:szCs w:val="22"/>
        </w:rPr>
        <w:t>障害者差別解消支援地域協議会設置要綱</w:t>
      </w:r>
      <w:r w:rsidR="00BD3A51" w:rsidRPr="004B7BBA">
        <w:rPr>
          <w:szCs w:val="22"/>
        </w:rPr>
        <w:t xml:space="preserve"> </w:t>
      </w:r>
    </w:p>
    <w:p w:rsidR="00CE2533" w:rsidRPr="004B7BBA" w:rsidRDefault="00EC12DD" w:rsidP="00DB1833">
      <w:pPr>
        <w:pStyle w:val="Default"/>
        <w:ind w:firstLineChars="300" w:firstLine="753"/>
        <w:rPr>
          <w:szCs w:val="22"/>
        </w:rPr>
      </w:pPr>
      <w:r>
        <w:rPr>
          <w:rFonts w:hint="eastAsia"/>
          <w:szCs w:val="22"/>
        </w:rPr>
        <w:t xml:space="preserve">　　　　　　　　　　　　　　　　　　　　　（平成29年３月28日決裁）</w:t>
      </w:r>
    </w:p>
    <w:p w:rsidR="00BD3A51" w:rsidRPr="004B7BBA" w:rsidRDefault="00A65F89" w:rsidP="00A65F89">
      <w:pPr>
        <w:pStyle w:val="Default"/>
        <w:ind w:firstLineChars="100" w:firstLine="251"/>
        <w:rPr>
          <w:szCs w:val="22"/>
        </w:rPr>
      </w:pPr>
      <w:r>
        <w:rPr>
          <w:rFonts w:hint="eastAsia"/>
          <w:szCs w:val="22"/>
        </w:rPr>
        <w:t>（</w:t>
      </w:r>
      <w:r w:rsidR="00762692">
        <w:rPr>
          <w:rFonts w:hint="eastAsia"/>
          <w:szCs w:val="22"/>
        </w:rPr>
        <w:t>目的及び</w:t>
      </w:r>
      <w:r w:rsidR="00BD3A51" w:rsidRPr="004B7BBA">
        <w:rPr>
          <w:rFonts w:hint="eastAsia"/>
          <w:szCs w:val="22"/>
        </w:rPr>
        <w:t>設置）</w:t>
      </w:r>
      <w:r w:rsidR="00BD3A51" w:rsidRPr="004B7BBA">
        <w:rPr>
          <w:szCs w:val="22"/>
        </w:rPr>
        <w:t xml:space="preserve"> </w:t>
      </w:r>
    </w:p>
    <w:p w:rsidR="00BD3A51" w:rsidRPr="004B7BBA" w:rsidRDefault="00BD3A51" w:rsidP="00BD3A51">
      <w:pPr>
        <w:pStyle w:val="Default"/>
        <w:ind w:left="251" w:hangingChars="100" w:hanging="251"/>
        <w:rPr>
          <w:szCs w:val="22"/>
        </w:rPr>
      </w:pPr>
      <w:r w:rsidRPr="004B7BBA">
        <w:rPr>
          <w:rFonts w:hint="eastAsia"/>
          <w:szCs w:val="22"/>
        </w:rPr>
        <w:t>第</w:t>
      </w:r>
      <w:r w:rsidR="00A65F89">
        <w:rPr>
          <w:rFonts w:hint="eastAsia"/>
          <w:szCs w:val="22"/>
        </w:rPr>
        <w:t>１</w:t>
      </w:r>
      <w:r w:rsidRPr="004B7BBA">
        <w:rPr>
          <w:rFonts w:hint="eastAsia"/>
          <w:szCs w:val="22"/>
        </w:rPr>
        <w:t>条　障害を理由とする差別の解消の推進に関する法律（平成</w:t>
      </w:r>
      <w:r w:rsidR="00A849B5">
        <w:rPr>
          <w:rFonts w:hint="eastAsia"/>
          <w:szCs w:val="22"/>
        </w:rPr>
        <w:t>25</w:t>
      </w:r>
      <w:r w:rsidRPr="004B7BBA">
        <w:rPr>
          <w:rFonts w:hint="eastAsia"/>
          <w:szCs w:val="22"/>
        </w:rPr>
        <w:t>年法律第</w:t>
      </w:r>
      <w:r w:rsidR="00A849B5">
        <w:rPr>
          <w:rFonts w:hint="eastAsia"/>
          <w:szCs w:val="22"/>
        </w:rPr>
        <w:t>65</w:t>
      </w:r>
      <w:r w:rsidR="00A17A1B">
        <w:rPr>
          <w:rFonts w:hint="eastAsia"/>
          <w:szCs w:val="22"/>
        </w:rPr>
        <w:t>号</w:t>
      </w:r>
      <w:r w:rsidRPr="004B7BBA">
        <w:rPr>
          <w:rFonts w:hint="eastAsia"/>
          <w:szCs w:val="22"/>
        </w:rPr>
        <w:t>）第</w:t>
      </w:r>
      <w:r w:rsidR="00A849B5">
        <w:rPr>
          <w:rFonts w:hint="eastAsia"/>
          <w:szCs w:val="22"/>
        </w:rPr>
        <w:t>17</w:t>
      </w:r>
      <w:r w:rsidRPr="004B7BBA">
        <w:rPr>
          <w:rFonts w:hint="eastAsia"/>
          <w:szCs w:val="22"/>
        </w:rPr>
        <w:t>条の規定に基づき、</w:t>
      </w:r>
      <w:r w:rsidR="00762692" w:rsidRPr="00762692">
        <w:rPr>
          <w:rFonts w:hint="eastAsia"/>
          <w:szCs w:val="22"/>
        </w:rPr>
        <w:t>障害を理由とする差別を解消するための取組を効果的かつ円滑に行うため、</w:t>
      </w:r>
      <w:r w:rsidR="00B07238" w:rsidRPr="004B7BBA">
        <w:rPr>
          <w:rFonts w:hint="eastAsia"/>
          <w:szCs w:val="22"/>
        </w:rPr>
        <w:t>金沢市</w:t>
      </w:r>
      <w:r w:rsidRPr="004B7BBA">
        <w:rPr>
          <w:rFonts w:hint="eastAsia"/>
          <w:szCs w:val="22"/>
        </w:rPr>
        <w:t>障害者差別解消支援地域協議会（以下「協議会」という。）を設置する。</w:t>
      </w:r>
      <w:r w:rsidRPr="004B7BBA">
        <w:rPr>
          <w:szCs w:val="22"/>
        </w:rPr>
        <w:t xml:space="preserve"> </w:t>
      </w:r>
    </w:p>
    <w:p w:rsidR="00BD3A51" w:rsidRPr="004B7BBA" w:rsidRDefault="00BD3A51" w:rsidP="00A17A1B">
      <w:pPr>
        <w:pStyle w:val="Default"/>
        <w:ind w:firstLineChars="100" w:firstLine="251"/>
        <w:rPr>
          <w:szCs w:val="22"/>
        </w:rPr>
      </w:pPr>
      <w:r w:rsidRPr="004B7BBA">
        <w:rPr>
          <w:rFonts w:hint="eastAsia"/>
          <w:szCs w:val="22"/>
        </w:rPr>
        <w:t>（所掌事務）</w:t>
      </w:r>
      <w:r w:rsidRPr="004B7BBA">
        <w:rPr>
          <w:szCs w:val="22"/>
        </w:rPr>
        <w:t xml:space="preserve"> </w:t>
      </w:r>
    </w:p>
    <w:p w:rsidR="00BD3A51" w:rsidRPr="004B7BBA" w:rsidRDefault="00BD3A51" w:rsidP="00BD3A51">
      <w:pPr>
        <w:pStyle w:val="Default"/>
        <w:rPr>
          <w:szCs w:val="22"/>
        </w:rPr>
      </w:pPr>
      <w:r w:rsidRPr="004B7BBA">
        <w:rPr>
          <w:rFonts w:hint="eastAsia"/>
          <w:szCs w:val="22"/>
        </w:rPr>
        <w:t>第２条</w:t>
      </w:r>
      <w:r w:rsidR="004A61AF">
        <w:rPr>
          <w:rFonts w:hint="eastAsia"/>
          <w:szCs w:val="22"/>
        </w:rPr>
        <w:t xml:space="preserve">　</w:t>
      </w:r>
      <w:r w:rsidRPr="004B7BBA">
        <w:rPr>
          <w:rFonts w:hint="eastAsia"/>
          <w:szCs w:val="22"/>
        </w:rPr>
        <w:t>協議会は、次に掲げる事項を所掌する。</w:t>
      </w:r>
      <w:r w:rsidRPr="004B7BBA">
        <w:rPr>
          <w:szCs w:val="22"/>
        </w:rPr>
        <w:t xml:space="preserve"> </w:t>
      </w:r>
    </w:p>
    <w:p w:rsidR="00BD3A51" w:rsidRPr="004B7BBA" w:rsidRDefault="004A61AF" w:rsidP="001D24C0">
      <w:pPr>
        <w:pStyle w:val="Default"/>
        <w:ind w:leftChars="100" w:left="492" w:hangingChars="100" w:hanging="251"/>
        <w:rPr>
          <w:szCs w:val="22"/>
        </w:rPr>
      </w:pPr>
      <w:r>
        <w:rPr>
          <w:rFonts w:hint="eastAsia"/>
          <w:szCs w:val="22"/>
        </w:rPr>
        <w:t>(1)</w:t>
      </w:r>
      <w:r w:rsidR="003D3EBB">
        <w:rPr>
          <w:szCs w:val="22"/>
        </w:rPr>
        <w:t xml:space="preserve"> </w:t>
      </w:r>
      <w:r w:rsidR="001D24C0">
        <w:rPr>
          <w:rFonts w:hint="eastAsia"/>
          <w:szCs w:val="22"/>
        </w:rPr>
        <w:t>別表</w:t>
      </w:r>
      <w:r w:rsidR="00762692">
        <w:rPr>
          <w:rFonts w:hint="eastAsia"/>
          <w:szCs w:val="22"/>
        </w:rPr>
        <w:t>に掲げる</w:t>
      </w:r>
      <w:r w:rsidR="001D24C0">
        <w:rPr>
          <w:rFonts w:hint="eastAsia"/>
          <w:szCs w:val="22"/>
        </w:rPr>
        <w:t>構成機関等（以下「構成機関等」という。）</w:t>
      </w:r>
      <w:r w:rsidR="0009161F" w:rsidRPr="0009161F">
        <w:rPr>
          <w:rFonts w:hint="eastAsia"/>
          <w:szCs w:val="22"/>
        </w:rPr>
        <w:t>によ</w:t>
      </w:r>
      <w:r w:rsidR="00455C33">
        <w:rPr>
          <w:rFonts w:hint="eastAsia"/>
          <w:szCs w:val="22"/>
        </w:rPr>
        <w:t>る</w:t>
      </w:r>
      <w:r w:rsidR="0009161F" w:rsidRPr="0009161F">
        <w:rPr>
          <w:rFonts w:hint="eastAsia"/>
          <w:szCs w:val="22"/>
        </w:rPr>
        <w:t>紛争の防止や解決を図る事案の共有</w:t>
      </w:r>
      <w:r w:rsidR="00BD3A51" w:rsidRPr="004B7BBA">
        <w:rPr>
          <w:szCs w:val="22"/>
        </w:rPr>
        <w:t xml:space="preserve"> </w:t>
      </w:r>
    </w:p>
    <w:p w:rsidR="00BD3A51" w:rsidRPr="004B7BBA" w:rsidRDefault="004A61AF" w:rsidP="00A65F89">
      <w:pPr>
        <w:pStyle w:val="Default"/>
        <w:ind w:firstLineChars="100" w:firstLine="251"/>
        <w:rPr>
          <w:szCs w:val="22"/>
        </w:rPr>
      </w:pPr>
      <w:r>
        <w:rPr>
          <w:szCs w:val="22"/>
        </w:rPr>
        <w:t>(2)</w:t>
      </w:r>
      <w:r w:rsidR="003D3EBB">
        <w:rPr>
          <w:szCs w:val="22"/>
        </w:rPr>
        <w:t xml:space="preserve"> </w:t>
      </w:r>
      <w:r w:rsidR="00A17A1B" w:rsidRPr="00A17A1B">
        <w:rPr>
          <w:rFonts w:hint="eastAsia"/>
          <w:szCs w:val="22"/>
        </w:rPr>
        <w:t>構成機関等</w:t>
      </w:r>
      <w:r w:rsidR="0009161F" w:rsidRPr="0009161F">
        <w:rPr>
          <w:rFonts w:hint="eastAsia"/>
          <w:szCs w:val="22"/>
        </w:rPr>
        <w:t>が対応した相談に係る事例の共有</w:t>
      </w:r>
      <w:r w:rsidR="00BD3A51" w:rsidRPr="004B7BBA">
        <w:rPr>
          <w:szCs w:val="22"/>
        </w:rPr>
        <w:t xml:space="preserve"> </w:t>
      </w:r>
      <w:r w:rsidR="00284AFE">
        <w:rPr>
          <w:rFonts w:hint="eastAsia"/>
          <w:szCs w:val="22"/>
        </w:rPr>
        <w:t xml:space="preserve">　　　</w:t>
      </w:r>
    </w:p>
    <w:p w:rsidR="00BD3A51" w:rsidRDefault="004A61AF" w:rsidP="00A65F89">
      <w:pPr>
        <w:pStyle w:val="Default"/>
        <w:ind w:firstLineChars="100" w:firstLine="251"/>
        <w:rPr>
          <w:szCs w:val="22"/>
        </w:rPr>
      </w:pPr>
      <w:r>
        <w:rPr>
          <w:rFonts w:hint="eastAsia"/>
          <w:szCs w:val="22"/>
        </w:rPr>
        <w:t>(3)</w:t>
      </w:r>
      <w:r w:rsidR="003D3EBB">
        <w:rPr>
          <w:szCs w:val="22"/>
        </w:rPr>
        <w:t xml:space="preserve"> </w:t>
      </w:r>
      <w:r w:rsidR="00A17A1B" w:rsidRPr="00A17A1B">
        <w:rPr>
          <w:rFonts w:hint="eastAsia"/>
          <w:szCs w:val="22"/>
        </w:rPr>
        <w:t>障害を理由とする差別</w:t>
      </w:r>
      <w:r w:rsidR="0009161F" w:rsidRPr="0009161F">
        <w:rPr>
          <w:rFonts w:hint="eastAsia"/>
          <w:szCs w:val="22"/>
        </w:rPr>
        <w:t>に関する相談体制の整備</w:t>
      </w:r>
      <w:r w:rsidR="00BD3A51" w:rsidRPr="004B7BBA">
        <w:rPr>
          <w:szCs w:val="22"/>
        </w:rPr>
        <w:t xml:space="preserve"> </w:t>
      </w:r>
    </w:p>
    <w:p w:rsidR="00284AFE" w:rsidRDefault="004A61AF" w:rsidP="00A65F89">
      <w:pPr>
        <w:pStyle w:val="Default"/>
        <w:ind w:firstLineChars="100" w:firstLine="251"/>
        <w:rPr>
          <w:szCs w:val="22"/>
        </w:rPr>
      </w:pPr>
      <w:r>
        <w:rPr>
          <w:szCs w:val="22"/>
        </w:rPr>
        <w:t>(4)</w:t>
      </w:r>
      <w:r w:rsidR="003D3EBB">
        <w:rPr>
          <w:szCs w:val="22"/>
        </w:rPr>
        <w:t xml:space="preserve"> </w:t>
      </w:r>
      <w:r w:rsidR="00A17A1B" w:rsidRPr="00A17A1B">
        <w:rPr>
          <w:rFonts w:hint="eastAsia"/>
          <w:szCs w:val="22"/>
        </w:rPr>
        <w:t>障害を理由とする差別</w:t>
      </w:r>
      <w:r w:rsidR="0009161F" w:rsidRPr="0009161F">
        <w:rPr>
          <w:rFonts w:hint="eastAsia"/>
          <w:szCs w:val="22"/>
        </w:rPr>
        <w:t>の解消に資する取組の共有・分析</w:t>
      </w:r>
    </w:p>
    <w:p w:rsidR="004A61AF" w:rsidRDefault="004A61AF" w:rsidP="00A65F89">
      <w:pPr>
        <w:pStyle w:val="Default"/>
        <w:ind w:firstLineChars="100" w:firstLine="251"/>
        <w:rPr>
          <w:szCs w:val="22"/>
        </w:rPr>
      </w:pPr>
      <w:r>
        <w:rPr>
          <w:szCs w:val="22"/>
        </w:rPr>
        <w:t>(5)</w:t>
      </w:r>
      <w:r w:rsidR="003D3EBB">
        <w:rPr>
          <w:szCs w:val="22"/>
        </w:rPr>
        <w:t xml:space="preserve"> </w:t>
      </w:r>
      <w:r w:rsidRPr="004A61AF">
        <w:rPr>
          <w:rFonts w:hint="eastAsia"/>
          <w:szCs w:val="22"/>
        </w:rPr>
        <w:t>構成機関等による紛争</w:t>
      </w:r>
      <w:r w:rsidR="00762692">
        <w:rPr>
          <w:rFonts w:hint="eastAsia"/>
          <w:szCs w:val="22"/>
        </w:rPr>
        <w:t>の</w:t>
      </w:r>
      <w:r w:rsidRPr="004A61AF">
        <w:rPr>
          <w:rFonts w:hint="eastAsia"/>
          <w:szCs w:val="22"/>
        </w:rPr>
        <w:t>解決に向けた協議</w:t>
      </w:r>
    </w:p>
    <w:p w:rsidR="00762692" w:rsidRDefault="004A61AF" w:rsidP="00A65F89">
      <w:pPr>
        <w:pStyle w:val="Default"/>
        <w:ind w:firstLineChars="100" w:firstLine="251"/>
        <w:rPr>
          <w:szCs w:val="22"/>
        </w:rPr>
      </w:pPr>
      <w:r>
        <w:rPr>
          <w:szCs w:val="22"/>
        </w:rPr>
        <w:t>(6)</w:t>
      </w:r>
      <w:r w:rsidR="003D3EBB">
        <w:rPr>
          <w:szCs w:val="22"/>
        </w:rPr>
        <w:t xml:space="preserve"> </w:t>
      </w:r>
      <w:r w:rsidRPr="004A61AF">
        <w:rPr>
          <w:rFonts w:hint="eastAsia"/>
          <w:szCs w:val="22"/>
        </w:rPr>
        <w:t>障害</w:t>
      </w:r>
      <w:r w:rsidR="00762692">
        <w:rPr>
          <w:rFonts w:hint="eastAsia"/>
          <w:szCs w:val="22"/>
        </w:rPr>
        <w:t>の</w:t>
      </w:r>
      <w:r w:rsidRPr="004A61AF">
        <w:rPr>
          <w:rFonts w:hint="eastAsia"/>
          <w:szCs w:val="22"/>
        </w:rPr>
        <w:t>特性の理解のための研修・啓発、</w:t>
      </w:r>
      <w:r w:rsidR="00A17A1B" w:rsidRPr="00A17A1B">
        <w:rPr>
          <w:rFonts w:hint="eastAsia"/>
          <w:szCs w:val="22"/>
        </w:rPr>
        <w:t>障害を理由とする差別</w:t>
      </w:r>
      <w:r w:rsidRPr="004A61AF">
        <w:rPr>
          <w:rFonts w:hint="eastAsia"/>
          <w:szCs w:val="22"/>
        </w:rPr>
        <w:t>の解消に資する</w:t>
      </w:r>
    </w:p>
    <w:p w:rsidR="004A61AF" w:rsidRDefault="00762692" w:rsidP="00762692">
      <w:pPr>
        <w:pStyle w:val="Default"/>
        <w:ind w:firstLineChars="100" w:firstLine="251"/>
        <w:rPr>
          <w:szCs w:val="22"/>
        </w:rPr>
      </w:pPr>
      <w:r>
        <w:rPr>
          <w:rFonts w:hint="eastAsia"/>
          <w:szCs w:val="22"/>
        </w:rPr>
        <w:t xml:space="preserve">　</w:t>
      </w:r>
      <w:r w:rsidR="004A61AF" w:rsidRPr="004A61AF">
        <w:rPr>
          <w:rFonts w:hint="eastAsia"/>
          <w:szCs w:val="22"/>
        </w:rPr>
        <w:t>取組の周知・発信</w:t>
      </w:r>
    </w:p>
    <w:p w:rsidR="004A61AF" w:rsidRPr="004B7BBA" w:rsidRDefault="004A61AF" w:rsidP="00A65F89">
      <w:pPr>
        <w:pStyle w:val="Default"/>
        <w:ind w:firstLineChars="100" w:firstLine="251"/>
        <w:rPr>
          <w:szCs w:val="22"/>
        </w:rPr>
      </w:pPr>
      <w:r>
        <w:rPr>
          <w:szCs w:val="22"/>
        </w:rPr>
        <w:t xml:space="preserve">(7) </w:t>
      </w:r>
      <w:r w:rsidRPr="004A61AF">
        <w:rPr>
          <w:rFonts w:hint="eastAsia"/>
          <w:szCs w:val="22"/>
        </w:rPr>
        <w:t>その他</w:t>
      </w:r>
      <w:r w:rsidR="00762692">
        <w:rPr>
          <w:rFonts w:hint="eastAsia"/>
          <w:szCs w:val="22"/>
        </w:rPr>
        <w:t>前条の目的を達成するために必要な事項</w:t>
      </w:r>
    </w:p>
    <w:p w:rsidR="00BD3A51" w:rsidRPr="004B7BBA" w:rsidRDefault="00BD3A51" w:rsidP="00A17A1B">
      <w:pPr>
        <w:pStyle w:val="Default"/>
        <w:ind w:firstLineChars="100" w:firstLine="251"/>
        <w:rPr>
          <w:szCs w:val="22"/>
        </w:rPr>
      </w:pPr>
      <w:r w:rsidRPr="004B7BBA">
        <w:rPr>
          <w:rFonts w:hint="eastAsia"/>
          <w:szCs w:val="22"/>
        </w:rPr>
        <w:t>（組織）</w:t>
      </w:r>
      <w:r w:rsidRPr="004B7BBA">
        <w:rPr>
          <w:szCs w:val="22"/>
        </w:rPr>
        <w:t xml:space="preserve"> </w:t>
      </w:r>
    </w:p>
    <w:p w:rsidR="00BD3A51" w:rsidRPr="004B7BBA" w:rsidRDefault="00BD3A51" w:rsidP="00BD3A51">
      <w:pPr>
        <w:pStyle w:val="Default"/>
        <w:ind w:left="251" w:hangingChars="100" w:hanging="251"/>
        <w:rPr>
          <w:szCs w:val="22"/>
        </w:rPr>
      </w:pPr>
      <w:r w:rsidRPr="004B7BBA">
        <w:rPr>
          <w:rFonts w:hint="eastAsia"/>
          <w:szCs w:val="22"/>
        </w:rPr>
        <w:t>第３条　協議会</w:t>
      </w:r>
      <w:r w:rsidR="00C42C85">
        <w:rPr>
          <w:rFonts w:hint="eastAsia"/>
          <w:szCs w:val="22"/>
        </w:rPr>
        <w:t>は</w:t>
      </w:r>
      <w:r w:rsidR="001D24C0">
        <w:rPr>
          <w:rFonts w:hint="eastAsia"/>
          <w:szCs w:val="22"/>
        </w:rPr>
        <w:t>、構成機関等</w:t>
      </w:r>
      <w:r w:rsidR="00C42C85">
        <w:rPr>
          <w:rFonts w:hint="eastAsia"/>
          <w:szCs w:val="22"/>
        </w:rPr>
        <w:t>をもって組織する。</w:t>
      </w:r>
      <w:r w:rsidRPr="004B7BBA">
        <w:rPr>
          <w:szCs w:val="22"/>
        </w:rPr>
        <w:t xml:space="preserve"> </w:t>
      </w:r>
    </w:p>
    <w:p w:rsidR="00BD3A51" w:rsidRPr="004B7BBA" w:rsidRDefault="00BD3A51" w:rsidP="00A17A1B">
      <w:pPr>
        <w:pStyle w:val="Default"/>
        <w:ind w:firstLineChars="100" w:firstLine="251"/>
        <w:rPr>
          <w:szCs w:val="22"/>
        </w:rPr>
      </w:pPr>
      <w:r w:rsidRPr="004B7BBA">
        <w:rPr>
          <w:rFonts w:hint="eastAsia"/>
          <w:szCs w:val="22"/>
        </w:rPr>
        <w:t>（会議）</w:t>
      </w:r>
      <w:r w:rsidRPr="004B7BBA">
        <w:rPr>
          <w:szCs w:val="22"/>
        </w:rPr>
        <w:t xml:space="preserve"> </w:t>
      </w:r>
    </w:p>
    <w:p w:rsidR="00BD3A51" w:rsidRPr="004B7BBA" w:rsidRDefault="00BD3A51" w:rsidP="00C42C85">
      <w:pPr>
        <w:pStyle w:val="Default"/>
        <w:ind w:left="251" w:hangingChars="100" w:hanging="251"/>
        <w:rPr>
          <w:szCs w:val="22"/>
        </w:rPr>
      </w:pPr>
      <w:r w:rsidRPr="004B7BBA">
        <w:rPr>
          <w:rFonts w:hint="eastAsia"/>
          <w:szCs w:val="22"/>
        </w:rPr>
        <w:t xml:space="preserve">第４条　</w:t>
      </w:r>
      <w:r w:rsidR="00C42C85">
        <w:rPr>
          <w:rFonts w:hint="eastAsia"/>
          <w:szCs w:val="22"/>
        </w:rPr>
        <w:t>協議会の会議（以下「会議」という）は、</w:t>
      </w:r>
      <w:r w:rsidR="001D24C0">
        <w:rPr>
          <w:rFonts w:hint="eastAsia"/>
          <w:szCs w:val="22"/>
        </w:rPr>
        <w:t>構成機関等</w:t>
      </w:r>
      <w:r w:rsidR="00C42C85">
        <w:rPr>
          <w:rFonts w:hint="eastAsia"/>
          <w:szCs w:val="22"/>
        </w:rPr>
        <w:t>からの出席者をもって構成する。</w:t>
      </w:r>
      <w:r w:rsidRPr="004B7BBA">
        <w:rPr>
          <w:szCs w:val="22"/>
        </w:rPr>
        <w:t xml:space="preserve"> </w:t>
      </w:r>
    </w:p>
    <w:p w:rsidR="00104011" w:rsidRDefault="00BD3A51" w:rsidP="00BD3A51">
      <w:pPr>
        <w:pStyle w:val="Default"/>
        <w:ind w:left="251" w:hangingChars="100" w:hanging="251"/>
        <w:rPr>
          <w:szCs w:val="22"/>
        </w:rPr>
      </w:pPr>
      <w:r w:rsidRPr="004B7BBA">
        <w:rPr>
          <w:rFonts w:hint="eastAsia"/>
          <w:szCs w:val="22"/>
        </w:rPr>
        <w:t xml:space="preserve">２　</w:t>
      </w:r>
      <w:r w:rsidR="00C42C85">
        <w:rPr>
          <w:rFonts w:hint="eastAsia"/>
          <w:szCs w:val="22"/>
        </w:rPr>
        <w:t>会議に、議長</w:t>
      </w:r>
      <w:r w:rsidR="00104011">
        <w:rPr>
          <w:rFonts w:hint="eastAsia"/>
          <w:szCs w:val="22"/>
        </w:rPr>
        <w:t>を置</w:t>
      </w:r>
      <w:r w:rsidR="00850B00">
        <w:rPr>
          <w:rFonts w:hint="eastAsia"/>
          <w:szCs w:val="22"/>
        </w:rPr>
        <w:t>き、構成員の互選によりこれを定める。</w:t>
      </w:r>
    </w:p>
    <w:p w:rsidR="00104011" w:rsidRDefault="00850B00" w:rsidP="00BD3A51">
      <w:pPr>
        <w:pStyle w:val="Default"/>
        <w:ind w:left="251" w:hangingChars="100" w:hanging="251"/>
        <w:rPr>
          <w:szCs w:val="22"/>
        </w:rPr>
      </w:pPr>
      <w:r>
        <w:rPr>
          <w:rFonts w:hint="eastAsia"/>
          <w:szCs w:val="22"/>
        </w:rPr>
        <w:t>３</w:t>
      </w:r>
      <w:r w:rsidR="00104011">
        <w:rPr>
          <w:rFonts w:hint="eastAsia"/>
          <w:szCs w:val="22"/>
        </w:rPr>
        <w:t xml:space="preserve">　議長は、会議を主催し、協議会を代表する。</w:t>
      </w:r>
    </w:p>
    <w:p w:rsidR="00BD3A51" w:rsidRPr="004B7BBA" w:rsidRDefault="00BD3A51" w:rsidP="00A17A1B">
      <w:pPr>
        <w:pStyle w:val="Default"/>
        <w:ind w:firstLineChars="100" w:firstLine="251"/>
        <w:rPr>
          <w:szCs w:val="22"/>
        </w:rPr>
      </w:pPr>
      <w:r w:rsidRPr="004B7BBA">
        <w:rPr>
          <w:rFonts w:hint="eastAsia"/>
          <w:szCs w:val="22"/>
        </w:rPr>
        <w:t>（庶務）</w:t>
      </w:r>
      <w:r w:rsidRPr="004B7BBA">
        <w:rPr>
          <w:szCs w:val="22"/>
        </w:rPr>
        <w:t xml:space="preserve"> </w:t>
      </w:r>
    </w:p>
    <w:p w:rsidR="00BD3A51" w:rsidRPr="004B7BBA" w:rsidRDefault="00BD3A51" w:rsidP="00BD3A51">
      <w:pPr>
        <w:pStyle w:val="Default"/>
        <w:rPr>
          <w:szCs w:val="22"/>
        </w:rPr>
      </w:pPr>
      <w:r w:rsidRPr="004B7BBA">
        <w:rPr>
          <w:rFonts w:hint="eastAsia"/>
          <w:szCs w:val="22"/>
        </w:rPr>
        <w:t>第</w:t>
      </w:r>
      <w:r w:rsidR="000E492A">
        <w:rPr>
          <w:rFonts w:hint="eastAsia"/>
          <w:szCs w:val="22"/>
        </w:rPr>
        <w:t>５</w:t>
      </w:r>
      <w:r w:rsidRPr="004B7BBA">
        <w:rPr>
          <w:rFonts w:hint="eastAsia"/>
          <w:szCs w:val="22"/>
        </w:rPr>
        <w:t>条　協議会の庶務は、</w:t>
      </w:r>
      <w:r w:rsidR="004C4103">
        <w:rPr>
          <w:rFonts w:hint="eastAsia"/>
          <w:szCs w:val="22"/>
        </w:rPr>
        <w:t>福祉局</w:t>
      </w:r>
      <w:r w:rsidR="00B07238" w:rsidRPr="004B7BBA">
        <w:rPr>
          <w:rFonts w:hint="eastAsia"/>
          <w:szCs w:val="22"/>
        </w:rPr>
        <w:t>障害福祉課</w:t>
      </w:r>
      <w:r w:rsidRPr="004B7BBA">
        <w:rPr>
          <w:rFonts w:hint="eastAsia"/>
          <w:szCs w:val="22"/>
        </w:rPr>
        <w:t>において処理する。</w:t>
      </w:r>
      <w:r w:rsidRPr="004B7BBA">
        <w:rPr>
          <w:szCs w:val="22"/>
        </w:rPr>
        <w:t xml:space="preserve"> </w:t>
      </w:r>
    </w:p>
    <w:p w:rsidR="00BD3A51" w:rsidRPr="004B7BBA" w:rsidRDefault="00BD3A51" w:rsidP="00A17A1B">
      <w:pPr>
        <w:pStyle w:val="Default"/>
        <w:ind w:firstLineChars="100" w:firstLine="251"/>
        <w:rPr>
          <w:szCs w:val="22"/>
        </w:rPr>
      </w:pPr>
      <w:r w:rsidRPr="004B7BBA">
        <w:rPr>
          <w:rFonts w:hint="eastAsia"/>
          <w:szCs w:val="22"/>
        </w:rPr>
        <w:t>（</w:t>
      </w:r>
      <w:r w:rsidR="003E7C28">
        <w:rPr>
          <w:rFonts w:hint="eastAsia"/>
          <w:szCs w:val="22"/>
        </w:rPr>
        <w:t>雑則</w:t>
      </w:r>
      <w:r w:rsidRPr="004B7BBA">
        <w:rPr>
          <w:rFonts w:hint="eastAsia"/>
          <w:szCs w:val="22"/>
        </w:rPr>
        <w:t>）</w:t>
      </w:r>
      <w:r w:rsidRPr="004B7BBA">
        <w:rPr>
          <w:szCs w:val="22"/>
        </w:rPr>
        <w:t xml:space="preserve"> </w:t>
      </w:r>
    </w:p>
    <w:p w:rsidR="00B07238" w:rsidRPr="004B7BBA" w:rsidRDefault="00BD3A51" w:rsidP="00BD3A51">
      <w:pPr>
        <w:pStyle w:val="Default"/>
        <w:ind w:left="251" w:hangingChars="100" w:hanging="251"/>
        <w:rPr>
          <w:szCs w:val="22"/>
        </w:rPr>
      </w:pPr>
      <w:r w:rsidRPr="004B7BBA">
        <w:rPr>
          <w:rFonts w:hint="eastAsia"/>
          <w:szCs w:val="22"/>
        </w:rPr>
        <w:t>第</w:t>
      </w:r>
      <w:r w:rsidR="000E492A">
        <w:rPr>
          <w:rFonts w:hint="eastAsia"/>
          <w:szCs w:val="22"/>
        </w:rPr>
        <w:t>６</w:t>
      </w:r>
      <w:r w:rsidRPr="004B7BBA">
        <w:rPr>
          <w:rFonts w:hint="eastAsia"/>
          <w:szCs w:val="22"/>
        </w:rPr>
        <w:t>条　この要綱に定めるもののほか、協議会の運営に関し必要な事項は、</w:t>
      </w:r>
      <w:r w:rsidR="00CE2533">
        <w:rPr>
          <w:rFonts w:hint="eastAsia"/>
          <w:szCs w:val="22"/>
        </w:rPr>
        <w:t>協議会が</w:t>
      </w:r>
      <w:r w:rsidRPr="004B7BBA">
        <w:rPr>
          <w:rFonts w:hint="eastAsia"/>
          <w:szCs w:val="22"/>
        </w:rPr>
        <w:t>別に定める。</w:t>
      </w:r>
      <w:r w:rsidRPr="004B7BBA">
        <w:rPr>
          <w:szCs w:val="22"/>
        </w:rPr>
        <w:t xml:space="preserve"> </w:t>
      </w:r>
    </w:p>
    <w:p w:rsidR="0009161F" w:rsidRPr="009550C2" w:rsidRDefault="009550C2" w:rsidP="003E7C28">
      <w:pPr>
        <w:rPr>
          <w:sz w:val="22"/>
        </w:rPr>
      </w:pPr>
      <w:r w:rsidRPr="009550C2">
        <w:rPr>
          <w:rFonts w:hint="eastAsia"/>
          <w:sz w:val="22"/>
        </w:rPr>
        <w:lastRenderedPageBreak/>
        <w:t>別表（第</w:t>
      </w:r>
      <w:r w:rsidR="00CE2533">
        <w:rPr>
          <w:rFonts w:hint="eastAsia"/>
          <w:sz w:val="22"/>
        </w:rPr>
        <w:t>２</w:t>
      </w:r>
      <w:r w:rsidRPr="009550C2">
        <w:rPr>
          <w:rFonts w:hint="eastAsia"/>
          <w:sz w:val="22"/>
        </w:rPr>
        <w:t>条関係）</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509"/>
      </w:tblGrid>
      <w:tr w:rsidR="000E492A" w:rsidTr="003E7C28">
        <w:trPr>
          <w:trHeight w:val="433"/>
        </w:trPr>
        <w:tc>
          <w:tcPr>
            <w:tcW w:w="2651" w:type="dxa"/>
          </w:tcPr>
          <w:p w:rsidR="000E492A" w:rsidRDefault="000E492A" w:rsidP="00A17A1B">
            <w:pPr>
              <w:jc w:val="center"/>
              <w:rPr>
                <w:sz w:val="22"/>
              </w:rPr>
            </w:pPr>
            <w:r>
              <w:rPr>
                <w:rFonts w:hint="eastAsia"/>
                <w:sz w:val="22"/>
              </w:rPr>
              <w:t>区</w:t>
            </w:r>
            <w:r w:rsidR="00A17A1B">
              <w:rPr>
                <w:rFonts w:hint="eastAsia"/>
                <w:sz w:val="22"/>
              </w:rPr>
              <w:t xml:space="preserve">　</w:t>
            </w:r>
            <w:r>
              <w:rPr>
                <w:rFonts w:hint="eastAsia"/>
                <w:sz w:val="22"/>
              </w:rPr>
              <w:t>分</w:t>
            </w:r>
          </w:p>
        </w:tc>
        <w:tc>
          <w:tcPr>
            <w:tcW w:w="6509" w:type="dxa"/>
          </w:tcPr>
          <w:p w:rsidR="000E492A" w:rsidRDefault="001D24C0" w:rsidP="001D24C0">
            <w:pPr>
              <w:jc w:val="center"/>
              <w:rPr>
                <w:sz w:val="22"/>
              </w:rPr>
            </w:pPr>
            <w:r>
              <w:rPr>
                <w:rFonts w:hint="eastAsia"/>
                <w:sz w:val="22"/>
              </w:rPr>
              <w:t>構成機関等</w:t>
            </w:r>
          </w:p>
        </w:tc>
      </w:tr>
      <w:tr w:rsidR="00455C33" w:rsidTr="00A01663">
        <w:trPr>
          <w:trHeight w:val="2920"/>
        </w:trPr>
        <w:tc>
          <w:tcPr>
            <w:tcW w:w="2651" w:type="dxa"/>
          </w:tcPr>
          <w:p w:rsidR="00455C33" w:rsidRDefault="00455C33" w:rsidP="00455C33">
            <w:pPr>
              <w:rPr>
                <w:sz w:val="22"/>
              </w:rPr>
            </w:pPr>
            <w:r>
              <w:rPr>
                <w:rFonts w:hint="eastAsia"/>
                <w:sz w:val="22"/>
              </w:rPr>
              <w:t>行政</w:t>
            </w:r>
          </w:p>
        </w:tc>
        <w:tc>
          <w:tcPr>
            <w:tcW w:w="6509" w:type="dxa"/>
          </w:tcPr>
          <w:p w:rsidR="00455C33" w:rsidRPr="00E34B1C" w:rsidRDefault="00455C33" w:rsidP="00E34B1C">
            <w:pPr>
              <w:rPr>
                <w:sz w:val="22"/>
              </w:rPr>
            </w:pPr>
            <w:r>
              <w:rPr>
                <w:rFonts w:hint="eastAsia"/>
                <w:sz w:val="22"/>
              </w:rPr>
              <w:t>金沢公共職業安定所</w:t>
            </w:r>
          </w:p>
          <w:p w:rsidR="001C7E9B" w:rsidRDefault="001C7E9B" w:rsidP="007946B8">
            <w:pPr>
              <w:rPr>
                <w:sz w:val="22"/>
              </w:rPr>
            </w:pPr>
            <w:r>
              <w:rPr>
                <w:rFonts w:hint="eastAsia"/>
                <w:sz w:val="22"/>
              </w:rPr>
              <w:t>石川県金沢中警察署</w:t>
            </w:r>
          </w:p>
          <w:p w:rsidR="001C7E9B" w:rsidRDefault="001C7E9B" w:rsidP="001C7E9B">
            <w:pPr>
              <w:rPr>
                <w:sz w:val="22"/>
              </w:rPr>
            </w:pPr>
            <w:r>
              <w:rPr>
                <w:rFonts w:hint="eastAsia"/>
                <w:sz w:val="22"/>
              </w:rPr>
              <w:t>石川県金沢東警察署</w:t>
            </w:r>
          </w:p>
          <w:p w:rsidR="001C7E9B" w:rsidRDefault="001C7E9B" w:rsidP="001C7E9B">
            <w:pPr>
              <w:rPr>
                <w:sz w:val="22"/>
              </w:rPr>
            </w:pPr>
            <w:r>
              <w:rPr>
                <w:rFonts w:hint="eastAsia"/>
                <w:sz w:val="22"/>
              </w:rPr>
              <w:t>石川県金沢西警察署</w:t>
            </w:r>
          </w:p>
          <w:p w:rsidR="00455C33" w:rsidRDefault="00455C33" w:rsidP="007946B8">
            <w:pPr>
              <w:rPr>
                <w:sz w:val="22"/>
              </w:rPr>
            </w:pPr>
            <w:r>
              <w:rPr>
                <w:rFonts w:hint="eastAsia"/>
                <w:sz w:val="22"/>
              </w:rPr>
              <w:t>金沢市福祉局障害福祉課</w:t>
            </w:r>
          </w:p>
          <w:p w:rsidR="00455C33" w:rsidRPr="00E34B1C" w:rsidRDefault="00455C33" w:rsidP="001C7E9B">
            <w:pPr>
              <w:rPr>
                <w:sz w:val="22"/>
              </w:rPr>
            </w:pPr>
            <w:r>
              <w:rPr>
                <w:rFonts w:hint="eastAsia"/>
                <w:sz w:val="22"/>
              </w:rPr>
              <w:t>金沢市障害者施策推進協議会</w:t>
            </w:r>
          </w:p>
        </w:tc>
      </w:tr>
      <w:tr w:rsidR="007946B8" w:rsidTr="003E7C28">
        <w:trPr>
          <w:trHeight w:val="895"/>
        </w:trPr>
        <w:tc>
          <w:tcPr>
            <w:tcW w:w="2651" w:type="dxa"/>
          </w:tcPr>
          <w:p w:rsidR="007946B8" w:rsidRDefault="007946B8" w:rsidP="00A849B5">
            <w:pPr>
              <w:rPr>
                <w:sz w:val="22"/>
              </w:rPr>
            </w:pPr>
            <w:r>
              <w:rPr>
                <w:rFonts w:hint="eastAsia"/>
                <w:sz w:val="22"/>
              </w:rPr>
              <w:t>教育</w:t>
            </w:r>
          </w:p>
        </w:tc>
        <w:tc>
          <w:tcPr>
            <w:tcW w:w="6509" w:type="dxa"/>
          </w:tcPr>
          <w:p w:rsidR="001C7E9B" w:rsidRDefault="001C7E9B" w:rsidP="007946B8">
            <w:pPr>
              <w:rPr>
                <w:sz w:val="22"/>
              </w:rPr>
            </w:pPr>
            <w:r>
              <w:rPr>
                <w:rFonts w:hint="eastAsia"/>
                <w:sz w:val="22"/>
              </w:rPr>
              <w:t>金沢市小学校校長会</w:t>
            </w:r>
          </w:p>
          <w:p w:rsidR="007946B8" w:rsidRDefault="007946B8" w:rsidP="001C7E9B">
            <w:pPr>
              <w:rPr>
                <w:sz w:val="22"/>
              </w:rPr>
            </w:pPr>
            <w:r>
              <w:rPr>
                <w:rFonts w:hint="eastAsia"/>
                <w:sz w:val="22"/>
              </w:rPr>
              <w:t>金沢市中学校校長会</w:t>
            </w:r>
          </w:p>
        </w:tc>
      </w:tr>
      <w:tr w:rsidR="007946B8" w:rsidTr="003E7C28">
        <w:trPr>
          <w:trHeight w:val="404"/>
        </w:trPr>
        <w:tc>
          <w:tcPr>
            <w:tcW w:w="2651" w:type="dxa"/>
          </w:tcPr>
          <w:p w:rsidR="007946B8" w:rsidRDefault="007946B8" w:rsidP="00455C33">
            <w:pPr>
              <w:rPr>
                <w:sz w:val="22"/>
              </w:rPr>
            </w:pPr>
            <w:r>
              <w:rPr>
                <w:rFonts w:hint="eastAsia"/>
                <w:sz w:val="22"/>
              </w:rPr>
              <w:t>福祉</w:t>
            </w:r>
          </w:p>
        </w:tc>
        <w:tc>
          <w:tcPr>
            <w:tcW w:w="6509" w:type="dxa"/>
          </w:tcPr>
          <w:p w:rsidR="002975B0" w:rsidRDefault="002975B0" w:rsidP="007946B8">
            <w:pPr>
              <w:rPr>
                <w:sz w:val="22"/>
              </w:rPr>
            </w:pPr>
            <w:r>
              <w:rPr>
                <w:rFonts w:hint="eastAsia"/>
                <w:sz w:val="22"/>
              </w:rPr>
              <w:t>金沢市民生委員児童委員協議会</w:t>
            </w:r>
          </w:p>
          <w:p w:rsidR="007946B8" w:rsidRDefault="001C7E9B" w:rsidP="007946B8">
            <w:pPr>
              <w:rPr>
                <w:sz w:val="22"/>
              </w:rPr>
            </w:pPr>
            <w:r>
              <w:rPr>
                <w:rFonts w:hint="eastAsia"/>
                <w:sz w:val="22"/>
              </w:rPr>
              <w:t>特定非営利活動法人</w:t>
            </w:r>
            <w:r w:rsidR="002975B0">
              <w:rPr>
                <w:rFonts w:hint="eastAsia"/>
                <w:sz w:val="22"/>
              </w:rPr>
              <w:t>アイメイトクラブ石川</w:t>
            </w:r>
          </w:p>
        </w:tc>
      </w:tr>
      <w:tr w:rsidR="002975B0" w:rsidTr="003E7C28">
        <w:trPr>
          <w:trHeight w:val="3206"/>
        </w:trPr>
        <w:tc>
          <w:tcPr>
            <w:tcW w:w="2651" w:type="dxa"/>
          </w:tcPr>
          <w:p w:rsidR="002975B0" w:rsidRDefault="002975B0" w:rsidP="00A849B5">
            <w:pPr>
              <w:rPr>
                <w:sz w:val="22"/>
              </w:rPr>
            </w:pPr>
            <w:r>
              <w:rPr>
                <w:rFonts w:hint="eastAsia"/>
                <w:sz w:val="22"/>
              </w:rPr>
              <w:t>事業者</w:t>
            </w:r>
          </w:p>
        </w:tc>
        <w:tc>
          <w:tcPr>
            <w:tcW w:w="6509" w:type="dxa"/>
          </w:tcPr>
          <w:p w:rsidR="006703EC" w:rsidRDefault="006703EC" w:rsidP="006703EC">
            <w:pPr>
              <w:rPr>
                <w:sz w:val="22"/>
              </w:rPr>
            </w:pPr>
            <w:r>
              <w:rPr>
                <w:rFonts w:hint="eastAsia"/>
                <w:sz w:val="22"/>
              </w:rPr>
              <w:t>一般社団法人金沢市観光協会</w:t>
            </w:r>
          </w:p>
          <w:p w:rsidR="002975B0" w:rsidRDefault="002975B0" w:rsidP="002975B0">
            <w:pPr>
              <w:rPr>
                <w:sz w:val="22"/>
              </w:rPr>
            </w:pPr>
            <w:r>
              <w:rPr>
                <w:rFonts w:hint="eastAsia"/>
                <w:sz w:val="22"/>
              </w:rPr>
              <w:t>金沢商工会議所</w:t>
            </w:r>
          </w:p>
          <w:p w:rsidR="006703EC" w:rsidRDefault="006703EC" w:rsidP="006703EC">
            <w:pPr>
              <w:rPr>
                <w:sz w:val="22"/>
              </w:rPr>
            </w:pPr>
            <w:r>
              <w:rPr>
                <w:rFonts w:hint="eastAsia"/>
                <w:sz w:val="22"/>
              </w:rPr>
              <w:t>西日本旅客鉄道株式会社金沢支社</w:t>
            </w:r>
          </w:p>
          <w:p w:rsidR="002975B0" w:rsidRDefault="006703EC" w:rsidP="002975B0">
            <w:pPr>
              <w:rPr>
                <w:sz w:val="22"/>
              </w:rPr>
            </w:pPr>
            <w:r>
              <w:rPr>
                <w:rFonts w:hint="eastAsia"/>
                <w:sz w:val="22"/>
              </w:rPr>
              <w:t>公益社団法人</w:t>
            </w:r>
            <w:r w:rsidR="002975B0">
              <w:rPr>
                <w:rFonts w:hint="eastAsia"/>
                <w:sz w:val="22"/>
              </w:rPr>
              <w:t>石川県バス協会</w:t>
            </w:r>
          </w:p>
          <w:p w:rsidR="002975B0" w:rsidRDefault="006703EC" w:rsidP="002975B0">
            <w:pPr>
              <w:rPr>
                <w:sz w:val="22"/>
              </w:rPr>
            </w:pPr>
            <w:r>
              <w:rPr>
                <w:rFonts w:hint="eastAsia"/>
                <w:sz w:val="22"/>
              </w:rPr>
              <w:t>一般社団法人</w:t>
            </w:r>
            <w:r w:rsidR="002975B0">
              <w:rPr>
                <w:rFonts w:hint="eastAsia"/>
                <w:sz w:val="22"/>
              </w:rPr>
              <w:t>石川県タクシー協会</w:t>
            </w:r>
          </w:p>
          <w:p w:rsidR="002975B0" w:rsidRDefault="002975B0" w:rsidP="002975B0">
            <w:pPr>
              <w:rPr>
                <w:sz w:val="22"/>
              </w:rPr>
            </w:pPr>
            <w:r>
              <w:rPr>
                <w:rFonts w:hint="eastAsia"/>
                <w:sz w:val="22"/>
              </w:rPr>
              <w:t>金沢個人タクシー協同組合</w:t>
            </w:r>
          </w:p>
          <w:p w:rsidR="002975B0" w:rsidRDefault="002975B0" w:rsidP="002975B0">
            <w:pPr>
              <w:rPr>
                <w:sz w:val="22"/>
              </w:rPr>
            </w:pPr>
            <w:r>
              <w:rPr>
                <w:rFonts w:hint="eastAsia"/>
                <w:sz w:val="22"/>
              </w:rPr>
              <w:t>金沢市旅館ホテル協同組合</w:t>
            </w:r>
          </w:p>
        </w:tc>
      </w:tr>
      <w:tr w:rsidR="00090623" w:rsidTr="003E7C28">
        <w:trPr>
          <w:trHeight w:val="389"/>
        </w:trPr>
        <w:tc>
          <w:tcPr>
            <w:tcW w:w="2651" w:type="dxa"/>
          </w:tcPr>
          <w:p w:rsidR="00090623" w:rsidRDefault="00090623" w:rsidP="00455C33">
            <w:pPr>
              <w:rPr>
                <w:sz w:val="22"/>
              </w:rPr>
            </w:pPr>
            <w:r>
              <w:rPr>
                <w:rFonts w:hint="eastAsia"/>
                <w:sz w:val="22"/>
              </w:rPr>
              <w:t>法曹</w:t>
            </w:r>
          </w:p>
        </w:tc>
        <w:tc>
          <w:tcPr>
            <w:tcW w:w="6509" w:type="dxa"/>
          </w:tcPr>
          <w:p w:rsidR="00090623" w:rsidRDefault="00090623" w:rsidP="002975B0">
            <w:pPr>
              <w:rPr>
                <w:sz w:val="22"/>
              </w:rPr>
            </w:pPr>
            <w:r>
              <w:rPr>
                <w:rFonts w:hint="eastAsia"/>
                <w:sz w:val="22"/>
              </w:rPr>
              <w:t>金沢弁護士会</w:t>
            </w:r>
          </w:p>
        </w:tc>
      </w:tr>
    </w:tbl>
    <w:p w:rsidR="009550C2" w:rsidRPr="009550C2" w:rsidRDefault="009550C2" w:rsidP="00E34B1C">
      <w:pPr>
        <w:jc w:val="left"/>
        <w:rPr>
          <w:sz w:val="22"/>
        </w:rPr>
      </w:pPr>
    </w:p>
    <w:sectPr w:rsidR="009550C2" w:rsidRPr="009550C2" w:rsidSect="00DB1833">
      <w:pgSz w:w="11906" w:h="16838" w:code="9"/>
      <w:pgMar w:top="1134" w:right="1134" w:bottom="1134" w:left="1134" w:header="851" w:footer="992" w:gutter="0"/>
      <w:cols w:space="425"/>
      <w:docGrid w:type="linesAndChars" w:linePitch="485"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833" w:rsidRDefault="00DB1833" w:rsidP="00DB1833">
      <w:r>
        <w:separator/>
      </w:r>
    </w:p>
  </w:endnote>
  <w:endnote w:type="continuationSeparator" w:id="0">
    <w:p w:rsidR="00DB1833" w:rsidRDefault="00DB1833" w:rsidP="00DB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833" w:rsidRDefault="00DB1833" w:rsidP="00DB1833">
      <w:r>
        <w:separator/>
      </w:r>
    </w:p>
  </w:footnote>
  <w:footnote w:type="continuationSeparator" w:id="0">
    <w:p w:rsidR="00DB1833" w:rsidRDefault="00DB1833" w:rsidP="00DB1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41"/>
  <w:drawingGridVerticalSpacing w:val="485"/>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51"/>
    <w:rsid w:val="00090623"/>
    <w:rsid w:val="0009161F"/>
    <w:rsid w:val="000D1878"/>
    <w:rsid w:val="000E492A"/>
    <w:rsid w:val="00104011"/>
    <w:rsid w:val="00144317"/>
    <w:rsid w:val="001C7E9B"/>
    <w:rsid w:val="001D24C0"/>
    <w:rsid w:val="00284AFE"/>
    <w:rsid w:val="0029523A"/>
    <w:rsid w:val="002975B0"/>
    <w:rsid w:val="002F7207"/>
    <w:rsid w:val="003D3EBB"/>
    <w:rsid w:val="003E7C28"/>
    <w:rsid w:val="00425331"/>
    <w:rsid w:val="00455C33"/>
    <w:rsid w:val="004A61AF"/>
    <w:rsid w:val="004B7BBA"/>
    <w:rsid w:val="004C4103"/>
    <w:rsid w:val="00573756"/>
    <w:rsid w:val="005C7724"/>
    <w:rsid w:val="00601289"/>
    <w:rsid w:val="00620465"/>
    <w:rsid w:val="006703EC"/>
    <w:rsid w:val="006E622A"/>
    <w:rsid w:val="00746261"/>
    <w:rsid w:val="00762692"/>
    <w:rsid w:val="007946B8"/>
    <w:rsid w:val="007D3F42"/>
    <w:rsid w:val="00850B00"/>
    <w:rsid w:val="00886574"/>
    <w:rsid w:val="009150B7"/>
    <w:rsid w:val="009550C2"/>
    <w:rsid w:val="009B7061"/>
    <w:rsid w:val="00A17A1B"/>
    <w:rsid w:val="00A65F89"/>
    <w:rsid w:val="00A849B5"/>
    <w:rsid w:val="00B07238"/>
    <w:rsid w:val="00BD3A51"/>
    <w:rsid w:val="00C42C85"/>
    <w:rsid w:val="00C8417C"/>
    <w:rsid w:val="00CE2533"/>
    <w:rsid w:val="00DB1833"/>
    <w:rsid w:val="00E34B1C"/>
    <w:rsid w:val="00EC12DD"/>
    <w:rsid w:val="00F40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3A51"/>
    <w:pPr>
      <w:widowControl w:val="0"/>
      <w:autoSpaceDE w:val="0"/>
      <w:autoSpaceDN w:val="0"/>
      <w:adjustRightInd w:val="0"/>
    </w:pPr>
    <w:rPr>
      <w:rFonts w:ascii="ＭＳ 明朝" w:eastAsia="ＭＳ 明朝" w:cs="ＭＳ 明朝"/>
      <w:color w:val="000000"/>
      <w:kern w:val="0"/>
      <w:sz w:val="22"/>
      <w:szCs w:val="24"/>
    </w:rPr>
  </w:style>
  <w:style w:type="paragraph" w:styleId="a3">
    <w:name w:val="Balloon Text"/>
    <w:basedOn w:val="a"/>
    <w:link w:val="a4"/>
    <w:uiPriority w:val="99"/>
    <w:semiHidden/>
    <w:unhideWhenUsed/>
    <w:rsid w:val="00B0723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7238"/>
    <w:rPr>
      <w:rFonts w:asciiTheme="majorHAnsi" w:eastAsiaTheme="majorEastAsia" w:hAnsiTheme="majorHAnsi" w:cstheme="majorBidi"/>
      <w:sz w:val="18"/>
      <w:szCs w:val="18"/>
    </w:rPr>
  </w:style>
  <w:style w:type="paragraph" w:styleId="a5">
    <w:name w:val="header"/>
    <w:basedOn w:val="a"/>
    <w:link w:val="a6"/>
    <w:uiPriority w:val="99"/>
    <w:unhideWhenUsed/>
    <w:rsid w:val="00DB1833"/>
    <w:pPr>
      <w:tabs>
        <w:tab w:val="center" w:pos="4252"/>
        <w:tab w:val="right" w:pos="8504"/>
      </w:tabs>
      <w:snapToGrid w:val="0"/>
    </w:pPr>
  </w:style>
  <w:style w:type="character" w:customStyle="1" w:styleId="a6">
    <w:name w:val="ヘッダー (文字)"/>
    <w:basedOn w:val="a0"/>
    <w:link w:val="a5"/>
    <w:uiPriority w:val="99"/>
    <w:rsid w:val="00DB1833"/>
  </w:style>
  <w:style w:type="paragraph" w:styleId="a7">
    <w:name w:val="footer"/>
    <w:basedOn w:val="a"/>
    <w:link w:val="a8"/>
    <w:uiPriority w:val="99"/>
    <w:unhideWhenUsed/>
    <w:rsid w:val="00DB1833"/>
    <w:pPr>
      <w:tabs>
        <w:tab w:val="center" w:pos="4252"/>
        <w:tab w:val="right" w:pos="8504"/>
      </w:tabs>
      <w:snapToGrid w:val="0"/>
    </w:pPr>
  </w:style>
  <w:style w:type="character" w:customStyle="1" w:styleId="a8">
    <w:name w:val="フッター (文字)"/>
    <w:basedOn w:val="a0"/>
    <w:link w:val="a7"/>
    <w:uiPriority w:val="99"/>
    <w:rsid w:val="00DB18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3A51"/>
    <w:pPr>
      <w:widowControl w:val="0"/>
      <w:autoSpaceDE w:val="0"/>
      <w:autoSpaceDN w:val="0"/>
      <w:adjustRightInd w:val="0"/>
    </w:pPr>
    <w:rPr>
      <w:rFonts w:ascii="ＭＳ 明朝" w:eastAsia="ＭＳ 明朝" w:cs="ＭＳ 明朝"/>
      <w:color w:val="000000"/>
      <w:kern w:val="0"/>
      <w:sz w:val="22"/>
      <w:szCs w:val="24"/>
    </w:rPr>
  </w:style>
  <w:style w:type="paragraph" w:styleId="a3">
    <w:name w:val="Balloon Text"/>
    <w:basedOn w:val="a"/>
    <w:link w:val="a4"/>
    <w:uiPriority w:val="99"/>
    <w:semiHidden/>
    <w:unhideWhenUsed/>
    <w:rsid w:val="00B0723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7238"/>
    <w:rPr>
      <w:rFonts w:asciiTheme="majorHAnsi" w:eastAsiaTheme="majorEastAsia" w:hAnsiTheme="majorHAnsi" w:cstheme="majorBidi"/>
      <w:sz w:val="18"/>
      <w:szCs w:val="18"/>
    </w:rPr>
  </w:style>
  <w:style w:type="paragraph" w:styleId="a5">
    <w:name w:val="header"/>
    <w:basedOn w:val="a"/>
    <w:link w:val="a6"/>
    <w:uiPriority w:val="99"/>
    <w:unhideWhenUsed/>
    <w:rsid w:val="00DB1833"/>
    <w:pPr>
      <w:tabs>
        <w:tab w:val="center" w:pos="4252"/>
        <w:tab w:val="right" w:pos="8504"/>
      </w:tabs>
      <w:snapToGrid w:val="0"/>
    </w:pPr>
  </w:style>
  <w:style w:type="character" w:customStyle="1" w:styleId="a6">
    <w:name w:val="ヘッダー (文字)"/>
    <w:basedOn w:val="a0"/>
    <w:link w:val="a5"/>
    <w:uiPriority w:val="99"/>
    <w:rsid w:val="00DB1833"/>
  </w:style>
  <w:style w:type="paragraph" w:styleId="a7">
    <w:name w:val="footer"/>
    <w:basedOn w:val="a"/>
    <w:link w:val="a8"/>
    <w:uiPriority w:val="99"/>
    <w:unhideWhenUsed/>
    <w:rsid w:val="00DB1833"/>
    <w:pPr>
      <w:tabs>
        <w:tab w:val="center" w:pos="4252"/>
        <w:tab w:val="right" w:pos="8504"/>
      </w:tabs>
      <w:snapToGrid w:val="0"/>
    </w:pPr>
  </w:style>
  <w:style w:type="character" w:customStyle="1" w:styleId="a8">
    <w:name w:val="フッター (文字)"/>
    <w:basedOn w:val="a0"/>
    <w:link w:val="a7"/>
    <w:uiPriority w:val="99"/>
    <w:rsid w:val="00DB1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51F83-9148-4295-9EAD-22658644C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川村　直樹</dc:creator>
  <cp:lastModifiedBy>user</cp:lastModifiedBy>
  <cp:revision>2</cp:revision>
  <cp:lastPrinted>2017-03-23T03:35:00Z</cp:lastPrinted>
  <dcterms:created xsi:type="dcterms:W3CDTF">2017-08-31T00:27:00Z</dcterms:created>
  <dcterms:modified xsi:type="dcterms:W3CDTF">2017-08-31T00:27:00Z</dcterms:modified>
</cp:coreProperties>
</file>