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29" w:rsidRPr="00723D29" w:rsidRDefault="00E07D07" w:rsidP="00723D29">
      <w:pPr>
        <w:widowControl/>
        <w:shd w:val="clear" w:color="auto" w:fill="FFFFFF"/>
        <w:spacing w:line="288" w:lineRule="atLeast"/>
        <w:jc w:val="left"/>
        <w:outlineLvl w:val="0"/>
        <w:rPr>
          <w:rFonts w:ascii="ＭＳ Ｐゴシック" w:eastAsia="ＭＳ Ｐゴシック" w:hAnsi="ＭＳ Ｐゴシック" w:cs="ＭＳ Ｐゴシック"/>
          <w:b/>
          <w:bCs/>
          <w:color w:val="333333"/>
          <w:kern w:val="36"/>
          <w:sz w:val="35"/>
          <w:szCs w:val="35"/>
        </w:rPr>
      </w:pPr>
      <w:r>
        <w:rPr>
          <w:rFonts w:ascii="ＭＳ Ｐゴシック" w:eastAsia="ＭＳ Ｐゴシック" w:hAnsi="ＭＳ Ｐゴシック" w:cs="ＭＳ Ｐゴシック" w:hint="eastAsia"/>
          <w:b/>
          <w:bCs/>
          <w:color w:val="333333"/>
          <w:kern w:val="36"/>
          <w:sz w:val="35"/>
          <w:szCs w:val="35"/>
        </w:rPr>
        <w:t>金沢市建設</w:t>
      </w:r>
      <w:r w:rsidR="00723D29" w:rsidRPr="00723D29">
        <w:rPr>
          <w:rFonts w:ascii="ＭＳ Ｐゴシック" w:eastAsia="ＭＳ Ｐゴシック" w:hAnsi="ＭＳ Ｐゴシック" w:cs="ＭＳ Ｐゴシック" w:hint="eastAsia"/>
          <w:b/>
          <w:bCs/>
          <w:color w:val="333333"/>
          <w:kern w:val="36"/>
          <w:sz w:val="35"/>
          <w:szCs w:val="35"/>
        </w:rPr>
        <w:t>工事請負契約</w:t>
      </w:r>
      <w:r>
        <w:rPr>
          <w:rFonts w:ascii="ＭＳ Ｐゴシック" w:eastAsia="ＭＳ Ｐゴシック" w:hAnsi="ＭＳ Ｐゴシック" w:cs="ＭＳ Ｐゴシック" w:hint="eastAsia"/>
          <w:b/>
          <w:bCs/>
          <w:color w:val="333333"/>
          <w:kern w:val="36"/>
          <w:sz w:val="35"/>
          <w:szCs w:val="35"/>
        </w:rPr>
        <w:t>約款</w:t>
      </w:r>
      <w:r w:rsidR="00723D29" w:rsidRPr="00723D29">
        <w:rPr>
          <w:rFonts w:ascii="ＭＳ Ｐゴシック" w:eastAsia="ＭＳ Ｐゴシック" w:hAnsi="ＭＳ Ｐゴシック" w:cs="ＭＳ Ｐゴシック" w:hint="eastAsia"/>
          <w:b/>
          <w:bCs/>
          <w:color w:val="333333"/>
          <w:kern w:val="36"/>
          <w:sz w:val="35"/>
          <w:szCs w:val="35"/>
        </w:rPr>
        <w:t>第25条第１項（全体スライド）の増額となる場合の申請手続き等について</w:t>
      </w:r>
    </w:p>
    <w:p w:rsidR="00723D29" w:rsidRPr="00723D29" w:rsidRDefault="00F70AF3" w:rsidP="00723D29">
      <w:pPr>
        <w:widowControl/>
        <w:spacing w:line="360" w:lineRule="atLeast"/>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color w:val="333333"/>
          <w:kern w:val="0"/>
          <w:sz w:val="24"/>
          <w:szCs w:val="24"/>
        </w:rPr>
        <w:pict>
          <v:rect id="_x0000_i1025" style="width:0;height:1.5pt" o:hralign="center" o:hrstd="t" o:hr="t" fillcolor="#a0a0a0" stroked="f">
            <v:textbox inset="5.85pt,.7pt,5.85pt,.7pt"/>
          </v:rect>
        </w:pict>
      </w:r>
    </w:p>
    <w:p w:rsidR="00723D29" w:rsidRPr="00723D29" w:rsidRDefault="00723D29" w:rsidP="00002329">
      <w:pPr>
        <w:widowControl/>
        <w:shd w:val="clear" w:color="auto" w:fill="FFFFFF"/>
        <w:spacing w:line="300" w:lineRule="exact"/>
        <w:jc w:val="left"/>
        <w:rPr>
          <w:rFonts w:ascii="ＭＳ Ｐゴシック" w:eastAsia="ＭＳ Ｐゴシック" w:hAnsi="ＭＳ Ｐゴシック" w:cs="ＭＳ Ｐゴシック"/>
          <w:color w:val="333333"/>
          <w:kern w:val="0"/>
          <w:sz w:val="24"/>
          <w:szCs w:val="24"/>
        </w:rPr>
      </w:pPr>
      <w:bookmarkStart w:id="0" w:name="top"/>
      <w:bookmarkEnd w:id="0"/>
      <w:r w:rsidRPr="00723D29">
        <w:rPr>
          <w:rFonts w:ascii="ＭＳ Ｐゴシック" w:eastAsia="ＭＳ Ｐゴシック" w:hAnsi="ＭＳ Ｐゴシック" w:cs="ＭＳ Ｐゴシック" w:hint="eastAsia"/>
          <w:color w:val="333333"/>
          <w:kern w:val="0"/>
          <w:sz w:val="24"/>
          <w:szCs w:val="24"/>
        </w:rPr>
        <w:t>１　請負代金額の変更協議の請求（</w:t>
      </w:r>
      <w:r w:rsidRPr="00723D29">
        <w:rPr>
          <w:rFonts w:ascii="ＭＳ Ｐゴシック" w:eastAsia="ＭＳ Ｐゴシック" w:hAnsi="ＭＳ Ｐゴシック" w:cs="ＭＳ Ｐゴシック" w:hint="eastAsia"/>
          <w:color w:val="551A8B"/>
          <w:kern w:val="0"/>
          <w:sz w:val="24"/>
          <w:szCs w:val="24"/>
          <w:u w:val="single"/>
        </w:rPr>
        <w:t>様式１</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受注者は、全体スライド条項の適用による請負代金額の変更</w:t>
      </w:r>
      <w:r w:rsidR="00856B09">
        <w:rPr>
          <w:rFonts w:ascii="ＭＳ Ｐゴシック" w:eastAsia="ＭＳ Ｐゴシック" w:hAnsi="ＭＳ Ｐゴシック" w:cs="ＭＳ Ｐゴシック" w:hint="eastAsia"/>
          <w:color w:val="333333"/>
          <w:kern w:val="0"/>
          <w:sz w:val="24"/>
          <w:szCs w:val="24"/>
        </w:rPr>
        <w:t>に</w:t>
      </w:r>
      <w:r w:rsidRPr="00723D29">
        <w:rPr>
          <w:rFonts w:ascii="ＭＳ Ｐゴシック" w:eastAsia="ＭＳ Ｐゴシック" w:hAnsi="ＭＳ Ｐゴシック" w:cs="ＭＳ Ｐゴシック" w:hint="eastAsia"/>
          <w:color w:val="333333"/>
          <w:kern w:val="0"/>
          <w:sz w:val="24"/>
          <w:szCs w:val="24"/>
        </w:rPr>
        <w:t>ついて、様式１により協議を請求する。（以下、協議の請求を受けた日を「請求日」とする。）</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２　基準日の設定（</w:t>
      </w:r>
      <w:r w:rsidRPr="00723D29">
        <w:rPr>
          <w:rFonts w:ascii="ＭＳ Ｐゴシック" w:eastAsia="ＭＳ Ｐゴシック" w:hAnsi="ＭＳ Ｐゴシック" w:cs="ＭＳ Ｐゴシック" w:hint="eastAsia"/>
          <w:color w:val="551A8B"/>
          <w:kern w:val="0"/>
          <w:sz w:val="24"/>
          <w:szCs w:val="24"/>
          <w:u w:val="single"/>
        </w:rPr>
        <w:t>様式２</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発注者は、１の協議に基づく基準日を設定し、受注者に通知する。</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３　協議開始日の通知（</w:t>
      </w:r>
      <w:r w:rsidRPr="00723D29">
        <w:rPr>
          <w:rFonts w:ascii="ＭＳ Ｐゴシック" w:eastAsia="ＭＳ Ｐゴシック" w:hAnsi="ＭＳ Ｐゴシック" w:cs="ＭＳ Ｐゴシック" w:hint="eastAsia"/>
          <w:color w:val="551A8B"/>
          <w:kern w:val="0"/>
          <w:sz w:val="24"/>
          <w:szCs w:val="24"/>
          <w:u w:val="single"/>
        </w:rPr>
        <w:t>様式３</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発注者は、請求日から７日以内に、作業量等を勘案し、受注者の意見を聴く等して協議開始日を設定し通知する。</w:t>
      </w:r>
      <w:r w:rsidRPr="00723D29">
        <w:rPr>
          <w:rFonts w:ascii="ＭＳ Ｐゴシック" w:eastAsia="ＭＳ Ｐゴシック" w:hAnsi="ＭＳ Ｐゴシック" w:cs="ＭＳ Ｐゴシック" w:hint="eastAsia"/>
          <w:color w:val="333333"/>
          <w:kern w:val="0"/>
          <w:sz w:val="24"/>
          <w:szCs w:val="24"/>
        </w:rPr>
        <w:br/>
        <w:t xml:space="preserve">　７日以内に協議が整わない場合は、受注者が協議開始の日を定め、発注者に通知することができる。（契約書第25条第8項）</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４　出来形部分確認の協議（</w:t>
      </w:r>
      <w:r w:rsidRPr="00723D29">
        <w:rPr>
          <w:rFonts w:ascii="ＭＳ Ｐゴシック" w:eastAsia="ＭＳ Ｐゴシック" w:hAnsi="ＭＳ Ｐゴシック" w:cs="ＭＳ Ｐゴシック" w:hint="eastAsia"/>
          <w:color w:val="551A8B"/>
          <w:kern w:val="0"/>
          <w:sz w:val="24"/>
          <w:szCs w:val="24"/>
          <w:u w:val="single"/>
        </w:rPr>
        <w:t>様式４</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発注者は、受注者と協議し、請求日から14日以内に請求時の出来形部分の確認を行う。</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５　出来形部分確認（</w:t>
      </w:r>
      <w:r w:rsidRPr="00723D29">
        <w:rPr>
          <w:rFonts w:ascii="ＭＳ Ｐゴシック" w:eastAsia="ＭＳ Ｐゴシック" w:hAnsi="ＭＳ Ｐゴシック" w:cs="ＭＳ Ｐゴシック" w:hint="eastAsia"/>
          <w:color w:val="551A8B"/>
          <w:kern w:val="0"/>
          <w:sz w:val="24"/>
          <w:szCs w:val="24"/>
          <w:u w:val="single"/>
        </w:rPr>
        <w:t>様式５－１</w:t>
      </w:r>
      <w:r w:rsidRPr="00723D29">
        <w:rPr>
          <w:rFonts w:ascii="ＭＳ Ｐゴシック" w:eastAsia="ＭＳ Ｐゴシック" w:hAnsi="ＭＳ Ｐゴシック" w:cs="ＭＳ Ｐゴシック" w:hint="eastAsia"/>
          <w:color w:val="333333"/>
          <w:kern w:val="0"/>
          <w:sz w:val="24"/>
          <w:szCs w:val="24"/>
        </w:rPr>
        <w:t>，</w:t>
      </w:r>
      <w:bookmarkStart w:id="1" w:name="_GoBack"/>
      <w:bookmarkEnd w:id="1"/>
      <w:r w:rsidRPr="00723D29">
        <w:rPr>
          <w:rFonts w:ascii="ＭＳ Ｐゴシック" w:eastAsia="ＭＳ Ｐゴシック" w:hAnsi="ＭＳ Ｐゴシック" w:cs="ＭＳ Ｐゴシック" w:hint="eastAsia"/>
          <w:color w:val="551A8B"/>
          <w:kern w:val="0"/>
          <w:sz w:val="24"/>
          <w:szCs w:val="24"/>
          <w:u w:val="single"/>
        </w:rPr>
        <w:t>５－２</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(1) 受注者は、工事報告（様式５－２）を提出し、発注者は、工事報告に基づき出来形数量を確認する。</w:t>
      </w:r>
      <w:r w:rsidRPr="00723D29">
        <w:rPr>
          <w:rFonts w:ascii="ＭＳ Ｐゴシック" w:eastAsia="ＭＳ Ｐゴシック" w:hAnsi="ＭＳ Ｐゴシック" w:cs="ＭＳ Ｐゴシック" w:hint="eastAsia"/>
          <w:color w:val="333333"/>
          <w:kern w:val="0"/>
          <w:sz w:val="24"/>
          <w:szCs w:val="24"/>
        </w:rPr>
        <w:br/>
        <w:t>(2) 変更契約を行っていないが、先行指示されている設計量についても、スライド対象とする。</w:t>
      </w:r>
      <w:r w:rsidRPr="00723D29">
        <w:rPr>
          <w:rFonts w:ascii="ＭＳ Ｐゴシック" w:eastAsia="ＭＳ Ｐゴシック" w:hAnsi="ＭＳ Ｐゴシック" w:cs="ＭＳ Ｐゴシック" w:hint="eastAsia"/>
          <w:color w:val="333333"/>
          <w:kern w:val="0"/>
          <w:sz w:val="24"/>
          <w:szCs w:val="24"/>
        </w:rPr>
        <w:br/>
        <w:t>(3) 現場搬入材料については、認定したものは出来形数量として取り扱う。</w:t>
      </w:r>
      <w:r w:rsidRPr="00723D29">
        <w:rPr>
          <w:rFonts w:ascii="ＭＳ Ｐゴシック" w:eastAsia="ＭＳ Ｐゴシック" w:hAnsi="ＭＳ Ｐゴシック" w:cs="ＭＳ Ｐゴシック" w:hint="eastAsia"/>
          <w:color w:val="333333"/>
          <w:kern w:val="0"/>
          <w:sz w:val="24"/>
          <w:szCs w:val="24"/>
        </w:rPr>
        <w:br/>
        <w:t>(4) 出来高数量の確認は、様式５－１に発注者、受注者双方が記名押印して行う。</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６　スライド額の協議（</w:t>
      </w:r>
      <w:r w:rsidRPr="00723D29">
        <w:rPr>
          <w:rFonts w:ascii="ＭＳ Ｐゴシック" w:eastAsia="ＭＳ Ｐゴシック" w:hAnsi="ＭＳ Ｐゴシック" w:cs="ＭＳ Ｐゴシック" w:hint="eastAsia"/>
          <w:color w:val="551A8B"/>
          <w:kern w:val="0"/>
          <w:sz w:val="24"/>
          <w:szCs w:val="24"/>
          <w:u w:val="single"/>
        </w:rPr>
        <w:t>様式６－１</w:t>
      </w:r>
      <w:r w:rsidR="00E07D07">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551A8B"/>
          <w:kern w:val="0"/>
          <w:sz w:val="24"/>
          <w:szCs w:val="24"/>
          <w:u w:val="single"/>
        </w:rPr>
        <w:t>６－２</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551A8B"/>
          <w:kern w:val="0"/>
          <w:sz w:val="24"/>
          <w:szCs w:val="24"/>
          <w:u w:val="single"/>
        </w:rPr>
        <w:t>６－３</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受注者は、５により確認した請求時の出来形部分に基づく残工事量等からスライド額を算定し、３により通知した協議開始日に発注者に協議する。</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７　スライド額の確認（</w:t>
      </w:r>
      <w:r w:rsidRPr="00723D29">
        <w:rPr>
          <w:rFonts w:ascii="ＭＳ Ｐゴシック" w:eastAsia="ＭＳ Ｐゴシック" w:hAnsi="ＭＳ Ｐゴシック" w:cs="ＭＳ Ｐゴシック" w:hint="eastAsia"/>
          <w:color w:val="551A8B"/>
          <w:kern w:val="0"/>
          <w:sz w:val="24"/>
          <w:szCs w:val="24"/>
          <w:u w:val="single"/>
        </w:rPr>
        <w:t>様式７</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発注者は、６により協議されたスライド額について確認し、受注者と協議の上、スライド額を確定し受注者に通知する。</w:t>
      </w:r>
      <w:r w:rsidRPr="00723D29">
        <w:rPr>
          <w:rFonts w:ascii="ＭＳ Ｐゴシック" w:eastAsia="ＭＳ Ｐゴシック" w:hAnsi="ＭＳ Ｐゴシック" w:cs="ＭＳ Ｐゴシック" w:hint="eastAsia"/>
          <w:color w:val="333333"/>
          <w:kern w:val="0"/>
          <w:sz w:val="24"/>
          <w:szCs w:val="24"/>
        </w:rPr>
        <w:br/>
      </w:r>
      <w:r w:rsidRPr="00723D29">
        <w:rPr>
          <w:rFonts w:ascii="ＭＳ Ｐゴシック" w:eastAsia="ＭＳ Ｐゴシック" w:hAnsi="ＭＳ Ｐゴシック" w:cs="ＭＳ Ｐゴシック" w:hint="eastAsia"/>
          <w:color w:val="333333"/>
          <w:kern w:val="0"/>
          <w:sz w:val="24"/>
          <w:szCs w:val="24"/>
        </w:rPr>
        <w:br/>
        <w:t>８　契約変更（</w:t>
      </w:r>
      <w:r w:rsidRPr="00723D29">
        <w:rPr>
          <w:rFonts w:ascii="ＭＳ Ｐゴシック" w:eastAsia="ＭＳ Ｐゴシック" w:hAnsi="ＭＳ Ｐゴシック" w:cs="ＭＳ Ｐゴシック" w:hint="eastAsia"/>
          <w:color w:val="551A8B"/>
          <w:kern w:val="0"/>
          <w:sz w:val="24"/>
          <w:szCs w:val="24"/>
          <w:u w:val="single"/>
        </w:rPr>
        <w:t>様式８</w:t>
      </w:r>
      <w:r w:rsidRPr="00723D29">
        <w:rPr>
          <w:rFonts w:ascii="ＭＳ Ｐゴシック" w:eastAsia="ＭＳ Ｐゴシック" w:hAnsi="ＭＳ Ｐゴシック" w:cs="ＭＳ Ｐゴシック" w:hint="eastAsia"/>
          <w:color w:val="333333"/>
          <w:kern w:val="0"/>
          <w:sz w:val="24"/>
          <w:szCs w:val="24"/>
        </w:rPr>
        <w:t>）</w:t>
      </w:r>
      <w:r w:rsidRPr="00723D29">
        <w:rPr>
          <w:rFonts w:ascii="ＭＳ Ｐゴシック" w:eastAsia="ＭＳ Ｐゴシック" w:hAnsi="ＭＳ Ｐゴシック" w:cs="ＭＳ Ｐゴシック" w:hint="eastAsia"/>
          <w:color w:val="333333"/>
          <w:kern w:val="0"/>
          <w:sz w:val="24"/>
          <w:szCs w:val="24"/>
        </w:rPr>
        <w:br/>
        <w:t xml:space="preserve">　　契約変更は、協議成立日をもって行うが、精算変更時点で行うことができるものとする。</w:t>
      </w:r>
    </w:p>
    <w:p w:rsidR="00EB126D" w:rsidRPr="00723D29" w:rsidRDefault="00F70AF3" w:rsidP="00002329">
      <w:pPr>
        <w:spacing w:line="300" w:lineRule="exact"/>
      </w:pPr>
    </w:p>
    <w:sectPr w:rsidR="00EB126D" w:rsidRPr="00723D29" w:rsidSect="0000232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F3" w:rsidRDefault="00F70AF3" w:rsidP="001D3FA7">
      <w:r>
        <w:separator/>
      </w:r>
    </w:p>
  </w:endnote>
  <w:endnote w:type="continuationSeparator" w:id="0">
    <w:p w:rsidR="00F70AF3" w:rsidRDefault="00F70AF3" w:rsidP="001D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F3" w:rsidRDefault="00F70AF3" w:rsidP="001D3FA7">
      <w:r>
        <w:separator/>
      </w:r>
    </w:p>
  </w:footnote>
  <w:footnote w:type="continuationSeparator" w:id="0">
    <w:p w:rsidR="00F70AF3" w:rsidRDefault="00F70AF3" w:rsidP="001D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3C"/>
    <w:rsid w:val="00002329"/>
    <w:rsid w:val="0011723C"/>
    <w:rsid w:val="001D3FA7"/>
    <w:rsid w:val="00723D29"/>
    <w:rsid w:val="00856B09"/>
    <w:rsid w:val="00985EBC"/>
    <w:rsid w:val="00AF6F1D"/>
    <w:rsid w:val="00CE09B9"/>
    <w:rsid w:val="00E07D07"/>
    <w:rsid w:val="00F70AF3"/>
    <w:rsid w:val="00FC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3D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3D29"/>
    <w:rPr>
      <w:rFonts w:ascii="ＭＳ Ｐゴシック" w:eastAsia="ＭＳ Ｐゴシック" w:hAnsi="ＭＳ Ｐゴシック" w:cs="ＭＳ Ｐゴシック"/>
      <w:b/>
      <w:bCs/>
      <w:kern w:val="36"/>
      <w:sz w:val="48"/>
      <w:szCs w:val="48"/>
    </w:rPr>
  </w:style>
  <w:style w:type="paragraph" w:customStyle="1" w:styleId="hide">
    <w:name w:val="hide"/>
    <w:basedOn w:val="a"/>
    <w:rsid w:val="00723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23D29"/>
    <w:rPr>
      <w:color w:val="0000FF"/>
      <w:u w:val="single"/>
    </w:rPr>
  </w:style>
  <w:style w:type="paragraph" w:styleId="a4">
    <w:name w:val="header"/>
    <w:basedOn w:val="a"/>
    <w:link w:val="a5"/>
    <w:uiPriority w:val="99"/>
    <w:unhideWhenUsed/>
    <w:rsid w:val="001D3FA7"/>
    <w:pPr>
      <w:tabs>
        <w:tab w:val="center" w:pos="4252"/>
        <w:tab w:val="right" w:pos="8504"/>
      </w:tabs>
      <w:snapToGrid w:val="0"/>
    </w:pPr>
  </w:style>
  <w:style w:type="character" w:customStyle="1" w:styleId="a5">
    <w:name w:val="ヘッダー (文字)"/>
    <w:basedOn w:val="a0"/>
    <w:link w:val="a4"/>
    <w:uiPriority w:val="99"/>
    <w:rsid w:val="001D3FA7"/>
  </w:style>
  <w:style w:type="paragraph" w:styleId="a6">
    <w:name w:val="footer"/>
    <w:basedOn w:val="a"/>
    <w:link w:val="a7"/>
    <w:uiPriority w:val="99"/>
    <w:unhideWhenUsed/>
    <w:rsid w:val="001D3FA7"/>
    <w:pPr>
      <w:tabs>
        <w:tab w:val="center" w:pos="4252"/>
        <w:tab w:val="right" w:pos="8504"/>
      </w:tabs>
      <w:snapToGrid w:val="0"/>
    </w:pPr>
  </w:style>
  <w:style w:type="character" w:customStyle="1" w:styleId="a7">
    <w:name w:val="フッター (文字)"/>
    <w:basedOn w:val="a0"/>
    <w:link w:val="a6"/>
    <w:uiPriority w:val="99"/>
    <w:rsid w:val="001D3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3D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3D29"/>
    <w:rPr>
      <w:rFonts w:ascii="ＭＳ Ｐゴシック" w:eastAsia="ＭＳ Ｐゴシック" w:hAnsi="ＭＳ Ｐゴシック" w:cs="ＭＳ Ｐゴシック"/>
      <w:b/>
      <w:bCs/>
      <w:kern w:val="36"/>
      <w:sz w:val="48"/>
      <w:szCs w:val="48"/>
    </w:rPr>
  </w:style>
  <w:style w:type="paragraph" w:customStyle="1" w:styleId="hide">
    <w:name w:val="hide"/>
    <w:basedOn w:val="a"/>
    <w:rsid w:val="00723D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23D29"/>
    <w:rPr>
      <w:color w:val="0000FF"/>
      <w:u w:val="single"/>
    </w:rPr>
  </w:style>
  <w:style w:type="paragraph" w:styleId="a4">
    <w:name w:val="header"/>
    <w:basedOn w:val="a"/>
    <w:link w:val="a5"/>
    <w:uiPriority w:val="99"/>
    <w:unhideWhenUsed/>
    <w:rsid w:val="001D3FA7"/>
    <w:pPr>
      <w:tabs>
        <w:tab w:val="center" w:pos="4252"/>
        <w:tab w:val="right" w:pos="8504"/>
      </w:tabs>
      <w:snapToGrid w:val="0"/>
    </w:pPr>
  </w:style>
  <w:style w:type="character" w:customStyle="1" w:styleId="a5">
    <w:name w:val="ヘッダー (文字)"/>
    <w:basedOn w:val="a0"/>
    <w:link w:val="a4"/>
    <w:uiPriority w:val="99"/>
    <w:rsid w:val="001D3FA7"/>
  </w:style>
  <w:style w:type="paragraph" w:styleId="a6">
    <w:name w:val="footer"/>
    <w:basedOn w:val="a"/>
    <w:link w:val="a7"/>
    <w:uiPriority w:val="99"/>
    <w:unhideWhenUsed/>
    <w:rsid w:val="001D3FA7"/>
    <w:pPr>
      <w:tabs>
        <w:tab w:val="center" w:pos="4252"/>
        <w:tab w:val="right" w:pos="8504"/>
      </w:tabs>
      <w:snapToGrid w:val="0"/>
    </w:pPr>
  </w:style>
  <w:style w:type="character" w:customStyle="1" w:styleId="a7">
    <w:name w:val="フッター (文字)"/>
    <w:basedOn w:val="a0"/>
    <w:link w:val="a6"/>
    <w:uiPriority w:val="99"/>
    <w:rsid w:val="001D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0940">
      <w:bodyDiv w:val="1"/>
      <w:marLeft w:val="0"/>
      <w:marRight w:val="0"/>
      <w:marTop w:val="0"/>
      <w:marBottom w:val="0"/>
      <w:divBdr>
        <w:top w:val="none" w:sz="0" w:space="0" w:color="auto"/>
        <w:left w:val="none" w:sz="0" w:space="0" w:color="auto"/>
        <w:bottom w:val="none" w:sz="0" w:space="0" w:color="auto"/>
        <w:right w:val="none" w:sz="0" w:space="0" w:color="auto"/>
      </w:divBdr>
      <w:divsChild>
        <w:div w:id="1391421848">
          <w:marLeft w:val="0"/>
          <w:marRight w:val="0"/>
          <w:marTop w:val="0"/>
          <w:marBottom w:val="0"/>
          <w:divBdr>
            <w:top w:val="single" w:sz="12" w:space="0" w:color="187FC4"/>
            <w:left w:val="none" w:sz="0" w:space="0" w:color="auto"/>
            <w:bottom w:val="dotted" w:sz="6" w:space="0" w:color="187FC4"/>
            <w:right w:val="none" w:sz="0" w:space="0" w:color="auto"/>
          </w:divBdr>
          <w:divsChild>
            <w:div w:id="51664560">
              <w:marLeft w:val="0"/>
              <w:marRight w:val="0"/>
              <w:marTop w:val="0"/>
              <w:marBottom w:val="0"/>
              <w:divBdr>
                <w:top w:val="none" w:sz="0" w:space="0" w:color="auto"/>
                <w:left w:val="none" w:sz="0" w:space="0" w:color="auto"/>
                <w:bottom w:val="none" w:sz="0" w:space="0" w:color="auto"/>
                <w:right w:val="none" w:sz="0" w:space="0" w:color="auto"/>
              </w:divBdr>
              <w:divsChild>
                <w:div w:id="1238444055">
                  <w:marLeft w:val="0"/>
                  <w:marRight w:val="0"/>
                  <w:marTop w:val="0"/>
                  <w:marBottom w:val="0"/>
                  <w:divBdr>
                    <w:top w:val="none" w:sz="0" w:space="0" w:color="auto"/>
                    <w:left w:val="none" w:sz="0" w:space="0" w:color="auto"/>
                    <w:bottom w:val="none" w:sz="0" w:space="0" w:color="auto"/>
                    <w:right w:val="none" w:sz="0" w:space="0" w:color="auto"/>
                  </w:divBdr>
                  <w:divsChild>
                    <w:div w:id="1466503868">
                      <w:marLeft w:val="0"/>
                      <w:marRight w:val="0"/>
                      <w:marTop w:val="0"/>
                      <w:marBottom w:val="0"/>
                      <w:divBdr>
                        <w:top w:val="none" w:sz="0" w:space="0" w:color="auto"/>
                        <w:left w:val="none" w:sz="0" w:space="0" w:color="auto"/>
                        <w:bottom w:val="none" w:sz="0" w:space="0" w:color="auto"/>
                        <w:right w:val="none" w:sz="0" w:space="0" w:color="auto"/>
                      </w:divBdr>
                      <w:divsChild>
                        <w:div w:id="26299012">
                          <w:marLeft w:val="0"/>
                          <w:marRight w:val="0"/>
                          <w:marTop w:val="0"/>
                          <w:marBottom w:val="0"/>
                          <w:divBdr>
                            <w:top w:val="none" w:sz="0" w:space="0" w:color="auto"/>
                            <w:left w:val="none" w:sz="0" w:space="0" w:color="auto"/>
                            <w:bottom w:val="none" w:sz="0" w:space="0" w:color="auto"/>
                            <w:right w:val="none" w:sz="0" w:space="0" w:color="auto"/>
                          </w:divBdr>
                          <w:divsChild>
                            <w:div w:id="1182091032">
                              <w:marLeft w:val="150"/>
                              <w:marRight w:val="0"/>
                              <w:marTop w:val="0"/>
                              <w:marBottom w:val="150"/>
                              <w:divBdr>
                                <w:top w:val="none" w:sz="0" w:space="0" w:color="auto"/>
                                <w:left w:val="none" w:sz="0" w:space="0" w:color="auto"/>
                                <w:bottom w:val="none" w:sz="0" w:space="0" w:color="auto"/>
                                <w:right w:val="none" w:sz="0" w:space="0" w:color="auto"/>
                              </w:divBdr>
                              <w:divsChild>
                                <w:div w:id="917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1022">
          <w:marLeft w:val="0"/>
          <w:marRight w:val="0"/>
          <w:marTop w:val="0"/>
          <w:marBottom w:val="0"/>
          <w:divBdr>
            <w:top w:val="none" w:sz="0" w:space="0" w:color="auto"/>
            <w:left w:val="none" w:sz="0" w:space="0" w:color="auto"/>
            <w:bottom w:val="none" w:sz="0" w:space="0" w:color="auto"/>
            <w:right w:val="none" w:sz="0" w:space="0" w:color="auto"/>
          </w:divBdr>
          <w:divsChild>
            <w:div w:id="156577782">
              <w:marLeft w:val="0"/>
              <w:marRight w:val="0"/>
              <w:marTop w:val="0"/>
              <w:marBottom w:val="0"/>
              <w:divBdr>
                <w:top w:val="single" w:sz="12" w:space="0" w:color="FFFFFF"/>
                <w:left w:val="single" w:sz="12" w:space="8" w:color="FFFFFF"/>
                <w:bottom w:val="single" w:sz="12" w:space="0" w:color="FFFFFF"/>
                <w:right w:val="single" w:sz="12" w:space="8" w:color="FFFFFF"/>
              </w:divBdr>
              <w:divsChild>
                <w:div w:id="752094236">
                  <w:marLeft w:val="0"/>
                  <w:marRight w:val="0"/>
                  <w:marTop w:val="150"/>
                  <w:marBottom w:val="0"/>
                  <w:divBdr>
                    <w:top w:val="none" w:sz="0" w:space="0" w:color="auto"/>
                    <w:left w:val="none" w:sz="0" w:space="0" w:color="auto"/>
                    <w:bottom w:val="none" w:sz="0" w:space="0" w:color="auto"/>
                    <w:right w:val="none" w:sz="0" w:space="0" w:color="auto"/>
                  </w:divBdr>
                  <w:divsChild>
                    <w:div w:id="1996489309">
                      <w:marLeft w:val="0"/>
                      <w:marRight w:val="0"/>
                      <w:marTop w:val="0"/>
                      <w:marBottom w:val="0"/>
                      <w:divBdr>
                        <w:top w:val="none" w:sz="0" w:space="0" w:color="auto"/>
                        <w:left w:val="none" w:sz="0" w:space="0" w:color="auto"/>
                        <w:bottom w:val="none" w:sz="0" w:space="0" w:color="auto"/>
                        <w:right w:val="none" w:sz="0" w:space="0" w:color="auto"/>
                      </w:divBdr>
                      <w:divsChild>
                        <w:div w:id="4051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7</cp:revision>
  <dcterms:created xsi:type="dcterms:W3CDTF">2013-06-28T05:12:00Z</dcterms:created>
  <dcterms:modified xsi:type="dcterms:W3CDTF">2013-07-29T08:37:00Z</dcterms:modified>
</cp:coreProperties>
</file>